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3BCBC" w14:textId="33117926" w:rsidR="00B439F0" w:rsidRDefault="00B439F0" w:rsidP="00900491">
      <w:pPr>
        <w:spacing w:after="0"/>
        <w:rPr>
          <w:rFonts w:ascii="Arial" w:hAnsi="Arial" w:cs="Arial"/>
          <w:b/>
        </w:rPr>
      </w:pPr>
    </w:p>
    <w:p w14:paraId="7EC41B2E" w14:textId="77777777" w:rsidR="0013720F" w:rsidRDefault="0013720F" w:rsidP="00494E70">
      <w:pPr>
        <w:spacing w:after="120"/>
        <w:jc w:val="center"/>
        <w:rPr>
          <w:rFonts w:ascii="Arial" w:hAnsi="Arial" w:cs="Arial"/>
          <w:b/>
        </w:rPr>
      </w:pPr>
    </w:p>
    <w:p w14:paraId="6609FBC8" w14:textId="4F111F3E" w:rsidR="00490C92" w:rsidRDefault="000C1007" w:rsidP="00494E70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Mennica </w:t>
      </w:r>
      <w:proofErr w:type="spellStart"/>
      <w:r>
        <w:rPr>
          <w:rFonts w:ascii="Arial" w:hAnsi="Arial" w:cs="Arial"/>
          <w:b/>
        </w:rPr>
        <w:t>Legacy</w:t>
      </w:r>
      <w:proofErr w:type="spellEnd"/>
      <w:r>
        <w:rPr>
          <w:rFonts w:ascii="Arial" w:hAnsi="Arial" w:cs="Arial"/>
          <w:b/>
        </w:rPr>
        <w:t xml:space="preserve"> Tower </w:t>
      </w:r>
      <w:r w:rsidR="00EC0D87">
        <w:rPr>
          <w:rFonts w:ascii="Arial" w:hAnsi="Arial" w:cs="Arial"/>
          <w:b/>
        </w:rPr>
        <w:t>z najemc</w:t>
      </w:r>
      <w:bookmarkStart w:id="0" w:name="_GoBack"/>
      <w:bookmarkEnd w:id="0"/>
      <w:r w:rsidR="00EC0D87">
        <w:rPr>
          <w:rFonts w:ascii="Arial" w:hAnsi="Arial" w:cs="Arial"/>
          <w:b/>
        </w:rPr>
        <w:t>ami na pokładzie!</w:t>
      </w:r>
    </w:p>
    <w:p w14:paraId="48CF2342" w14:textId="2CA64A48" w:rsidR="004D609A" w:rsidRDefault="0047495A" w:rsidP="00142EA7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Zakończyła się pierwsza faza przek</w:t>
      </w:r>
      <w:r w:rsidR="00EC0D87">
        <w:rPr>
          <w:rFonts w:ascii="Arial" w:hAnsi="Arial" w:cs="Arial"/>
          <w:b/>
        </w:rPr>
        <w:t xml:space="preserve">azywania powierzchni biurowych najemcom Mennica </w:t>
      </w:r>
      <w:proofErr w:type="spellStart"/>
      <w:r w:rsidR="00EC0D87">
        <w:rPr>
          <w:rFonts w:ascii="Arial" w:hAnsi="Arial" w:cs="Arial"/>
          <w:b/>
        </w:rPr>
        <w:t>Legacy</w:t>
      </w:r>
      <w:proofErr w:type="spellEnd"/>
      <w:r w:rsidR="00EC0D87">
        <w:rPr>
          <w:rFonts w:ascii="Arial" w:hAnsi="Arial" w:cs="Arial"/>
          <w:b/>
        </w:rPr>
        <w:t xml:space="preserve"> Tower. </w:t>
      </w:r>
      <w:r>
        <w:rPr>
          <w:rFonts w:ascii="Arial" w:hAnsi="Arial" w:cs="Arial"/>
          <w:b/>
        </w:rPr>
        <w:t>W wieżowcu, który został oddany do użytkowania na początku l</w:t>
      </w:r>
      <w:r w:rsidR="00D00609">
        <w:rPr>
          <w:rFonts w:ascii="Arial" w:hAnsi="Arial" w:cs="Arial"/>
          <w:b/>
        </w:rPr>
        <w:t>istopada br.</w:t>
      </w:r>
      <w:r w:rsidR="005D16AF">
        <w:rPr>
          <w:rFonts w:ascii="Arial" w:hAnsi="Arial" w:cs="Arial"/>
          <w:b/>
        </w:rPr>
        <w:t>,</w:t>
      </w:r>
      <w:r w:rsidR="00D00609">
        <w:rPr>
          <w:rFonts w:ascii="Arial" w:hAnsi="Arial" w:cs="Arial"/>
          <w:b/>
        </w:rPr>
        <w:t xml:space="preserve"> prowadzone są również ostatnie prace aranżacyjne, trwają odbiory części wspó</w:t>
      </w:r>
      <w:r w:rsidR="000C0C3F">
        <w:rPr>
          <w:rFonts w:ascii="Arial" w:hAnsi="Arial" w:cs="Arial"/>
          <w:b/>
        </w:rPr>
        <w:t xml:space="preserve">lnych od generalnego wykonawcy, a </w:t>
      </w:r>
      <w:r w:rsidR="00D00609">
        <w:rPr>
          <w:rFonts w:ascii="Arial" w:hAnsi="Arial" w:cs="Arial"/>
          <w:b/>
        </w:rPr>
        <w:t>już niebawem na skwerze przed budynkami kompleksu pojawi się rzeź</w:t>
      </w:r>
      <w:r w:rsidR="000C0C3F">
        <w:rPr>
          <w:rFonts w:ascii="Arial" w:hAnsi="Arial" w:cs="Arial"/>
          <w:b/>
        </w:rPr>
        <w:t>ba. Równocześnie, GGH</w:t>
      </w:r>
      <w:r w:rsidR="00D00609">
        <w:rPr>
          <w:rFonts w:ascii="Arial" w:hAnsi="Arial" w:cs="Arial"/>
          <w:b/>
        </w:rPr>
        <w:t xml:space="preserve"> prowadzi rozmowy zmierzające do sprzedaży Mennica </w:t>
      </w:r>
      <w:proofErr w:type="spellStart"/>
      <w:r w:rsidR="00D00609">
        <w:rPr>
          <w:rFonts w:ascii="Arial" w:hAnsi="Arial" w:cs="Arial"/>
          <w:b/>
        </w:rPr>
        <w:t>Legacy</w:t>
      </w:r>
      <w:proofErr w:type="spellEnd"/>
      <w:r w:rsidR="00D00609">
        <w:rPr>
          <w:rFonts w:ascii="Arial" w:hAnsi="Arial" w:cs="Arial"/>
          <w:b/>
        </w:rPr>
        <w:t xml:space="preserve"> Tower.</w:t>
      </w:r>
    </w:p>
    <w:p w14:paraId="79E312AB" w14:textId="1A59EB26" w:rsidR="00B80DD0" w:rsidRDefault="00D00609" w:rsidP="00142E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 niespełna miesiącu od uzyskania prawomocnego pozwoleni</w:t>
      </w:r>
      <w:r w:rsidR="00AD089E">
        <w:rPr>
          <w:rFonts w:ascii="Arial" w:hAnsi="Arial" w:cs="Arial"/>
        </w:rPr>
        <w:t>a na użytkowanie, dobiegła końca</w:t>
      </w:r>
      <w:r>
        <w:rPr>
          <w:rFonts w:ascii="Arial" w:hAnsi="Arial" w:cs="Arial"/>
        </w:rPr>
        <w:t xml:space="preserve"> pierwsza faza przeprowadzki mBanku do Mennica </w:t>
      </w:r>
      <w:proofErr w:type="spellStart"/>
      <w:r>
        <w:rPr>
          <w:rFonts w:ascii="Arial" w:hAnsi="Arial" w:cs="Arial"/>
        </w:rPr>
        <w:t>Legacy</w:t>
      </w:r>
      <w:proofErr w:type="spellEnd"/>
      <w:r>
        <w:rPr>
          <w:rFonts w:ascii="Arial" w:hAnsi="Arial" w:cs="Arial"/>
        </w:rPr>
        <w:t xml:space="preserve"> Tower.</w:t>
      </w:r>
      <w:r w:rsidR="00AD089E">
        <w:rPr>
          <w:rFonts w:ascii="Arial" w:hAnsi="Arial" w:cs="Arial"/>
        </w:rPr>
        <w:t xml:space="preserve"> </w:t>
      </w:r>
      <w:r w:rsidR="00EC0D87">
        <w:rPr>
          <w:rFonts w:ascii="Arial" w:hAnsi="Arial" w:cs="Arial"/>
        </w:rPr>
        <w:t xml:space="preserve">W styczniu 2021 r. </w:t>
      </w:r>
      <w:r w:rsidR="00EC0D87">
        <w:rPr>
          <w:rFonts w:ascii="Arial" w:hAnsi="Arial" w:cs="Arial"/>
        </w:rPr>
        <w:br/>
        <w:t xml:space="preserve">w wieżowcu zostanie otwarty klub fitness </w:t>
      </w:r>
      <w:proofErr w:type="spellStart"/>
      <w:r w:rsidR="00EC0D87">
        <w:rPr>
          <w:rFonts w:ascii="Arial" w:hAnsi="Arial" w:cs="Arial"/>
        </w:rPr>
        <w:t>Zdrofit</w:t>
      </w:r>
      <w:proofErr w:type="spellEnd"/>
      <w:r w:rsidR="00EC0D87">
        <w:rPr>
          <w:rFonts w:ascii="Arial" w:hAnsi="Arial" w:cs="Arial"/>
        </w:rPr>
        <w:t xml:space="preserve">, a w marcu swoją działalność zainauguruje </w:t>
      </w:r>
      <w:r w:rsidR="00EC0D87" w:rsidRPr="00EC0D87">
        <w:rPr>
          <w:rFonts w:ascii="Arial" w:hAnsi="Arial" w:cs="Arial"/>
        </w:rPr>
        <w:t xml:space="preserve">również koncept restauracyjny </w:t>
      </w:r>
      <w:proofErr w:type="spellStart"/>
      <w:r w:rsidR="00EC0D87" w:rsidRPr="00EC0D87">
        <w:rPr>
          <w:rFonts w:ascii="Arial" w:hAnsi="Arial" w:cs="Arial"/>
        </w:rPr>
        <w:t>Meet</w:t>
      </w:r>
      <w:proofErr w:type="spellEnd"/>
      <w:r w:rsidR="00EC0D87" w:rsidRPr="00EC0D87">
        <w:rPr>
          <w:rFonts w:ascii="Arial" w:hAnsi="Arial" w:cs="Arial"/>
        </w:rPr>
        <w:t xml:space="preserve"> &amp; </w:t>
      </w:r>
      <w:proofErr w:type="spellStart"/>
      <w:r w:rsidR="00EC0D87" w:rsidRPr="00EC0D87">
        <w:rPr>
          <w:rFonts w:ascii="Arial" w:hAnsi="Arial" w:cs="Arial"/>
        </w:rPr>
        <w:t>Eat</w:t>
      </w:r>
      <w:proofErr w:type="spellEnd"/>
      <w:r w:rsidR="00EC0D87">
        <w:rPr>
          <w:rFonts w:ascii="Arial" w:hAnsi="Arial" w:cs="Arial"/>
        </w:rPr>
        <w:t xml:space="preserve">. Wówczas zakończy się też cały proces przeprowadzek najemców do Mennica </w:t>
      </w:r>
      <w:proofErr w:type="spellStart"/>
      <w:r w:rsidR="00EC0D87">
        <w:rPr>
          <w:rFonts w:ascii="Arial" w:hAnsi="Arial" w:cs="Arial"/>
        </w:rPr>
        <w:t>Legacy</w:t>
      </w:r>
      <w:proofErr w:type="spellEnd"/>
      <w:r w:rsidR="00EC0D87">
        <w:rPr>
          <w:rFonts w:ascii="Arial" w:hAnsi="Arial" w:cs="Arial"/>
        </w:rPr>
        <w:t xml:space="preserve"> Tower. </w:t>
      </w:r>
      <w:r w:rsidR="00493515">
        <w:rPr>
          <w:rFonts w:ascii="Arial" w:hAnsi="Arial" w:cs="Arial"/>
        </w:rPr>
        <w:t xml:space="preserve">W najbliższych tygodniach w ogólnodostępnym pasażu miejskim, który powstał przed i pomiędzy budynkami kompleksu, zostanie </w:t>
      </w:r>
      <w:r w:rsidR="00080B97">
        <w:rPr>
          <w:rFonts w:ascii="Arial" w:hAnsi="Arial" w:cs="Arial"/>
        </w:rPr>
        <w:t xml:space="preserve">także </w:t>
      </w:r>
      <w:r w:rsidR="00493515">
        <w:rPr>
          <w:rFonts w:ascii="Arial" w:hAnsi="Arial" w:cs="Arial"/>
        </w:rPr>
        <w:t xml:space="preserve">zainstalowana rzeźba. W </w:t>
      </w:r>
      <w:r w:rsidR="0049303B">
        <w:rPr>
          <w:rFonts w:ascii="Arial" w:hAnsi="Arial" w:cs="Arial"/>
        </w:rPr>
        <w:t xml:space="preserve">ramach realizacji całej inwestycji, w </w:t>
      </w:r>
      <w:r w:rsidR="00493515">
        <w:rPr>
          <w:rFonts w:ascii="Arial" w:hAnsi="Arial" w:cs="Arial"/>
        </w:rPr>
        <w:t xml:space="preserve">sąsiedztwie wieżowca </w:t>
      </w:r>
      <w:r w:rsidR="00080B97">
        <w:rPr>
          <w:rFonts w:ascii="Arial" w:hAnsi="Arial" w:cs="Arial"/>
        </w:rPr>
        <w:t>przygotowano również</w:t>
      </w:r>
      <w:r w:rsidR="00493515" w:rsidRPr="00493515">
        <w:rPr>
          <w:rFonts w:ascii="Arial" w:hAnsi="Arial" w:cs="Arial"/>
        </w:rPr>
        <w:t xml:space="preserve"> zupełnie nowy fragment ulicy Waliców (pomiędzy ulicami Prostą a Pereca).</w:t>
      </w:r>
    </w:p>
    <w:p w14:paraId="7A3736FA" w14:textId="1456222F" w:rsidR="001526E5" w:rsidRDefault="0049303B" w:rsidP="0049303B">
      <w:pPr>
        <w:spacing w:after="120"/>
        <w:jc w:val="both"/>
        <w:rPr>
          <w:rFonts w:ascii="Arial" w:hAnsi="Arial" w:cs="Arial"/>
          <w:i/>
        </w:rPr>
      </w:pPr>
      <w:r w:rsidRPr="003C6F9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49303B">
        <w:rPr>
          <w:rFonts w:ascii="Arial" w:hAnsi="Arial" w:cs="Arial"/>
          <w:i/>
        </w:rPr>
        <w:t xml:space="preserve">Mennica </w:t>
      </w:r>
      <w:proofErr w:type="spellStart"/>
      <w:r w:rsidRPr="0049303B">
        <w:rPr>
          <w:rFonts w:ascii="Arial" w:hAnsi="Arial" w:cs="Arial"/>
          <w:i/>
        </w:rPr>
        <w:t>Legacy</w:t>
      </w:r>
      <w:proofErr w:type="spellEnd"/>
      <w:r w:rsidRPr="0049303B">
        <w:rPr>
          <w:rFonts w:ascii="Arial" w:hAnsi="Arial" w:cs="Arial"/>
          <w:i/>
        </w:rPr>
        <w:t xml:space="preserve"> Tower jest jednym z najnowocześniejszych kompleksów biurowych</w:t>
      </w:r>
      <w:r w:rsidR="00261FC6">
        <w:rPr>
          <w:rFonts w:ascii="Arial" w:hAnsi="Arial" w:cs="Arial"/>
          <w:i/>
        </w:rPr>
        <w:t xml:space="preserve"> ni</w:t>
      </w:r>
      <w:r w:rsidR="00CA189E">
        <w:rPr>
          <w:rFonts w:ascii="Arial" w:hAnsi="Arial" w:cs="Arial"/>
          <w:i/>
        </w:rPr>
        <w:t xml:space="preserve">e tylko w Polsce, ale i w </w:t>
      </w:r>
      <w:r w:rsidR="00261FC6">
        <w:rPr>
          <w:rFonts w:ascii="Arial" w:hAnsi="Arial" w:cs="Arial"/>
          <w:i/>
        </w:rPr>
        <w:t>Europie. Wyróżnia go</w:t>
      </w:r>
      <w:r w:rsidRPr="0049303B">
        <w:rPr>
          <w:rFonts w:ascii="Arial" w:hAnsi="Arial" w:cs="Arial"/>
          <w:i/>
        </w:rPr>
        <w:t xml:space="preserve"> najwyższa jakość</w:t>
      </w:r>
      <w:r w:rsidR="00261FC6">
        <w:rPr>
          <w:rFonts w:ascii="Arial" w:hAnsi="Arial" w:cs="Arial"/>
          <w:i/>
        </w:rPr>
        <w:t>, zastosowanie zaawansowanych rozwiązań technologicznych</w:t>
      </w:r>
      <w:r w:rsidRPr="0049303B">
        <w:rPr>
          <w:rFonts w:ascii="Arial" w:hAnsi="Arial" w:cs="Arial"/>
          <w:i/>
        </w:rPr>
        <w:t xml:space="preserve"> oraz świetna lokalizacja na mapie Warszawy. Zrealizowana przez nas inwestycja posia</w:t>
      </w:r>
      <w:r>
        <w:rPr>
          <w:rFonts w:ascii="Arial" w:hAnsi="Arial" w:cs="Arial"/>
          <w:i/>
        </w:rPr>
        <w:t>da również wspaniałe</w:t>
      </w:r>
      <w:r w:rsidRPr="0049303B">
        <w:rPr>
          <w:rFonts w:ascii="Arial" w:hAnsi="Arial" w:cs="Arial"/>
          <w:i/>
        </w:rPr>
        <w:t xml:space="preserve"> i zabezpieczone wieloletn</w:t>
      </w:r>
      <w:r w:rsidR="00EC0D87">
        <w:rPr>
          <w:rFonts w:ascii="Arial" w:hAnsi="Arial" w:cs="Arial"/>
          <w:i/>
        </w:rPr>
        <w:t xml:space="preserve">imi umowami portfolio </w:t>
      </w:r>
      <w:r w:rsidR="00EC0D87" w:rsidRPr="00EC0D87">
        <w:rPr>
          <w:rFonts w:ascii="Arial" w:hAnsi="Arial" w:cs="Arial"/>
          <w:i/>
        </w:rPr>
        <w:t xml:space="preserve">najemców. </w:t>
      </w:r>
      <w:r w:rsidRPr="00EC0D87">
        <w:rPr>
          <w:rFonts w:ascii="Arial" w:hAnsi="Arial" w:cs="Arial"/>
          <w:i/>
        </w:rPr>
        <w:t>W najbliższych miesiącach będziemy zgodnie z harmonogramem kontynuowali proces prac aranżacyjnych w kompleksie</w:t>
      </w:r>
      <w:r w:rsidR="005D16AF" w:rsidRPr="00EC0D87">
        <w:rPr>
          <w:rFonts w:ascii="Arial" w:hAnsi="Arial" w:cs="Arial"/>
          <w:i/>
        </w:rPr>
        <w:t xml:space="preserve"> i </w:t>
      </w:r>
      <w:r w:rsidRPr="00EC0D87">
        <w:rPr>
          <w:rFonts w:ascii="Arial" w:hAnsi="Arial" w:cs="Arial"/>
          <w:i/>
        </w:rPr>
        <w:t xml:space="preserve">koordynowali </w:t>
      </w:r>
      <w:r w:rsidR="005D16AF" w:rsidRPr="00EC0D87">
        <w:rPr>
          <w:rFonts w:ascii="Arial" w:hAnsi="Arial" w:cs="Arial"/>
          <w:i/>
        </w:rPr>
        <w:t xml:space="preserve">kolejne </w:t>
      </w:r>
      <w:r w:rsidRPr="00EC0D87">
        <w:rPr>
          <w:rFonts w:ascii="Arial" w:hAnsi="Arial" w:cs="Arial"/>
          <w:i/>
        </w:rPr>
        <w:t>przeprowadzk</w:t>
      </w:r>
      <w:r w:rsidR="005D16AF" w:rsidRPr="00EC0D87">
        <w:rPr>
          <w:rFonts w:ascii="Arial" w:hAnsi="Arial" w:cs="Arial"/>
          <w:i/>
        </w:rPr>
        <w:t>i</w:t>
      </w:r>
      <w:r w:rsidR="00AD089E" w:rsidRPr="00EC0D87">
        <w:rPr>
          <w:rFonts w:ascii="Arial" w:hAnsi="Arial" w:cs="Arial"/>
          <w:i/>
        </w:rPr>
        <w:t xml:space="preserve">, aż do zakończenia tego </w:t>
      </w:r>
      <w:r w:rsidR="00EC0D87" w:rsidRPr="00EC0D87">
        <w:rPr>
          <w:rFonts w:ascii="Arial" w:hAnsi="Arial" w:cs="Arial"/>
          <w:i/>
        </w:rPr>
        <w:t>procesu w marcu 2021 r.</w:t>
      </w:r>
      <w:r w:rsidR="00AD089E" w:rsidRPr="00EC0D87">
        <w:rPr>
          <w:rFonts w:ascii="Arial" w:hAnsi="Arial" w:cs="Arial"/>
          <w:i/>
        </w:rPr>
        <w:t xml:space="preserve"> – wtedy też realizacja całego kompleksu Mennica </w:t>
      </w:r>
      <w:proofErr w:type="spellStart"/>
      <w:r w:rsidR="00AD089E" w:rsidRPr="00EC0D87">
        <w:rPr>
          <w:rFonts w:ascii="Arial" w:hAnsi="Arial" w:cs="Arial"/>
          <w:i/>
        </w:rPr>
        <w:t>Legacy</w:t>
      </w:r>
      <w:proofErr w:type="spellEnd"/>
      <w:r w:rsidR="00AD089E" w:rsidRPr="00EC0D87">
        <w:rPr>
          <w:rFonts w:ascii="Arial" w:hAnsi="Arial" w:cs="Arial"/>
          <w:i/>
        </w:rPr>
        <w:t xml:space="preserve"> Tower będzie w pełni zakończona.</w:t>
      </w:r>
    </w:p>
    <w:p w14:paraId="68E51C7F" w14:textId="74DAAA87" w:rsidR="00B80DD0" w:rsidRDefault="000C0C3F" w:rsidP="0049303B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 listopadzie br. zakończyliśmy negocjacje z Mennicą Polską odnośnie sprzedaży 50% udziałów w projekcie. Stało się tak między innymi ze względu na brak odpowiedniego zabezpieczenia płatności w ramach proponowanego zakupu ratalnego. Bez satysfakcjonującego zabezpieczenia zapłaty </w:t>
      </w:r>
      <w:r w:rsidR="00EB35C2">
        <w:rPr>
          <w:rFonts w:ascii="Arial" w:hAnsi="Arial" w:cs="Arial"/>
          <w:i/>
        </w:rPr>
        <w:t xml:space="preserve">kolejnych </w:t>
      </w:r>
      <w:r>
        <w:rPr>
          <w:rFonts w:ascii="Arial" w:hAnsi="Arial" w:cs="Arial"/>
          <w:i/>
        </w:rPr>
        <w:t xml:space="preserve">rat ceny za budynek, mając na uwadze interesy udziałowców i obligatariuszy, nie mogliśmy zrealizować proponowanej transakcji. </w:t>
      </w:r>
      <w:r w:rsidR="005A347C">
        <w:rPr>
          <w:rFonts w:ascii="Arial" w:hAnsi="Arial" w:cs="Arial"/>
          <w:i/>
        </w:rPr>
        <w:t>Spodziewamy się, że po zakończeniu całego procesu realizacji i zasiedlania budynku w marcu 2021 r., będziemy mogli procedować sprzedaż inwestycji w poprawiających się warunkach rynkowych</w:t>
      </w:r>
      <w:r w:rsidR="00EB35C2">
        <w:rPr>
          <w:rFonts w:ascii="Arial" w:hAnsi="Arial" w:cs="Arial"/>
          <w:i/>
        </w:rPr>
        <w:t xml:space="preserve"> i bez konieczności płatności w ratach</w:t>
      </w:r>
      <w:r w:rsidR="005A347C">
        <w:rPr>
          <w:rFonts w:ascii="Arial" w:hAnsi="Arial" w:cs="Arial"/>
          <w:i/>
        </w:rPr>
        <w:t xml:space="preserve">. </w:t>
      </w:r>
      <w:r w:rsidR="00481896">
        <w:rPr>
          <w:rFonts w:ascii="Arial" w:hAnsi="Arial" w:cs="Arial"/>
          <w:i/>
        </w:rPr>
        <w:t>Wtedy też spłacimy wszystkie</w:t>
      </w:r>
      <w:r w:rsidR="005A347C" w:rsidRPr="005A347C">
        <w:rPr>
          <w:rFonts w:ascii="Arial" w:hAnsi="Arial" w:cs="Arial"/>
          <w:i/>
        </w:rPr>
        <w:t xml:space="preserve"> nasze zobowiązania wobec obligatariuszy</w:t>
      </w:r>
      <w:r w:rsidR="00481896">
        <w:rPr>
          <w:rFonts w:ascii="Arial" w:hAnsi="Arial" w:cs="Arial"/>
          <w:i/>
        </w:rPr>
        <w:t xml:space="preserve"> </w:t>
      </w:r>
      <w:r w:rsidR="00B80DD0" w:rsidRPr="00B80DD0">
        <w:rPr>
          <w:rFonts w:ascii="Arial" w:hAnsi="Arial" w:cs="Arial"/>
          <w:i/>
        </w:rPr>
        <w:t xml:space="preserve">– </w:t>
      </w:r>
      <w:r w:rsidR="00B80DD0" w:rsidRPr="00B80DD0">
        <w:rPr>
          <w:rFonts w:ascii="Arial" w:hAnsi="Arial" w:cs="Arial"/>
        </w:rPr>
        <w:t xml:space="preserve">powiedział </w:t>
      </w:r>
      <w:r w:rsidR="00B80DD0" w:rsidRPr="00B80DD0">
        <w:rPr>
          <w:rFonts w:ascii="Arial" w:hAnsi="Arial" w:cs="Arial"/>
          <w:b/>
        </w:rPr>
        <w:t>Cezary Jarząbek, Założyciel i Pr</w:t>
      </w:r>
      <w:r w:rsidR="005A347C">
        <w:rPr>
          <w:rFonts w:ascii="Arial" w:hAnsi="Arial" w:cs="Arial"/>
          <w:b/>
        </w:rPr>
        <w:t>ezes Zarządu GGH</w:t>
      </w:r>
      <w:r w:rsidR="00B80DD0" w:rsidRPr="00B80DD0">
        <w:rPr>
          <w:rFonts w:ascii="Arial" w:hAnsi="Arial" w:cs="Arial"/>
        </w:rPr>
        <w:t>.</w:t>
      </w:r>
    </w:p>
    <w:p w14:paraId="4ED80E37" w14:textId="0A711FB1" w:rsidR="00900491" w:rsidRPr="00900491" w:rsidRDefault="00900491" w:rsidP="00FF69CA">
      <w:pPr>
        <w:spacing w:after="120"/>
        <w:jc w:val="both"/>
        <w:rPr>
          <w:rFonts w:ascii="Arial" w:hAnsi="Arial" w:cs="Arial"/>
          <w:u w:val="single"/>
        </w:rPr>
      </w:pPr>
      <w:r w:rsidRPr="00900491">
        <w:rPr>
          <w:rFonts w:ascii="Arial" w:hAnsi="Arial" w:cs="Arial"/>
          <w:u w:val="single"/>
        </w:rPr>
        <w:t xml:space="preserve">Kompleks Mennica </w:t>
      </w:r>
      <w:proofErr w:type="spellStart"/>
      <w:r w:rsidRPr="00900491">
        <w:rPr>
          <w:rFonts w:ascii="Arial" w:hAnsi="Arial" w:cs="Arial"/>
          <w:u w:val="single"/>
        </w:rPr>
        <w:t>Legacy</w:t>
      </w:r>
      <w:proofErr w:type="spellEnd"/>
      <w:r w:rsidRPr="00900491">
        <w:rPr>
          <w:rFonts w:ascii="Arial" w:hAnsi="Arial" w:cs="Arial"/>
          <w:u w:val="single"/>
        </w:rPr>
        <w:t xml:space="preserve"> Tower</w:t>
      </w:r>
    </w:p>
    <w:p w14:paraId="181F556F" w14:textId="36E2A2E7" w:rsidR="00B439F0" w:rsidRDefault="0057378A" w:rsidP="00B439F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Kompleks</w:t>
      </w:r>
      <w:r w:rsidR="006F0E8B">
        <w:rPr>
          <w:rFonts w:ascii="Arial" w:hAnsi="Arial" w:cs="Arial"/>
        </w:rPr>
        <w:t xml:space="preserve"> biurowy Mennica </w:t>
      </w:r>
      <w:proofErr w:type="spellStart"/>
      <w:r w:rsidR="006F0E8B">
        <w:rPr>
          <w:rFonts w:ascii="Arial" w:hAnsi="Arial" w:cs="Arial"/>
        </w:rPr>
        <w:t>Legacy</w:t>
      </w:r>
      <w:proofErr w:type="spellEnd"/>
      <w:r w:rsidR="006F0E8B">
        <w:rPr>
          <w:rFonts w:ascii="Arial" w:hAnsi="Arial" w:cs="Arial"/>
        </w:rPr>
        <w:t xml:space="preserve"> Tower</w:t>
      </w:r>
      <w:r>
        <w:rPr>
          <w:rFonts w:ascii="Arial" w:hAnsi="Arial" w:cs="Arial"/>
        </w:rPr>
        <w:t xml:space="preserve"> o</w:t>
      </w:r>
      <w:r w:rsidR="00067F7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powierzchni </w:t>
      </w:r>
      <w:r w:rsidR="00672F3F" w:rsidRPr="00672F3F">
        <w:rPr>
          <w:rFonts w:ascii="Arial" w:hAnsi="Arial" w:cs="Arial"/>
        </w:rPr>
        <w:t>65</w:t>
      </w:r>
      <w:r w:rsidR="00672F3F">
        <w:rPr>
          <w:rFonts w:ascii="Arial" w:hAnsi="Arial" w:cs="Arial"/>
        </w:rPr>
        <w:t xml:space="preserve"> </w:t>
      </w:r>
      <w:r w:rsidR="00672F3F" w:rsidRPr="00672F3F">
        <w:rPr>
          <w:rFonts w:ascii="Arial" w:hAnsi="Arial" w:cs="Arial"/>
        </w:rPr>
        <w:t>963</w:t>
      </w:r>
      <w:r>
        <w:rPr>
          <w:rFonts w:ascii="Arial" w:hAnsi="Arial" w:cs="Arial"/>
        </w:rPr>
        <w:t xml:space="preserve"> m kw. tworzy 140-metrowa W</w:t>
      </w:r>
      <w:r w:rsidRPr="00EF1BC6">
        <w:rPr>
          <w:rFonts w:ascii="Arial" w:hAnsi="Arial" w:cs="Arial"/>
        </w:rPr>
        <w:t>ieża i sąsiadujący z nią 43-metrowy Budynek Zachodni</w:t>
      </w:r>
      <w:r w:rsidR="006F0E8B">
        <w:rPr>
          <w:rFonts w:ascii="Arial" w:hAnsi="Arial" w:cs="Arial"/>
        </w:rPr>
        <w:t xml:space="preserve">, który </w:t>
      </w:r>
      <w:r w:rsidR="00B439F0" w:rsidRPr="00B439F0">
        <w:rPr>
          <w:rFonts w:ascii="Arial" w:hAnsi="Arial" w:cs="Arial"/>
        </w:rPr>
        <w:t>został oddany do użytk</w:t>
      </w:r>
      <w:r w:rsidR="00B439F0">
        <w:rPr>
          <w:rFonts w:ascii="Arial" w:hAnsi="Arial" w:cs="Arial"/>
        </w:rPr>
        <w:t xml:space="preserve">owania </w:t>
      </w:r>
      <w:r w:rsidR="006F0E8B">
        <w:rPr>
          <w:rFonts w:ascii="Arial" w:hAnsi="Arial" w:cs="Arial"/>
        </w:rPr>
        <w:t xml:space="preserve">w listopadzie </w:t>
      </w:r>
      <w:r w:rsidR="00B439F0">
        <w:rPr>
          <w:rFonts w:ascii="Arial" w:hAnsi="Arial" w:cs="Arial"/>
        </w:rPr>
        <w:t xml:space="preserve">2019 roku. </w:t>
      </w:r>
      <w:r w:rsidR="00B439F0" w:rsidRPr="00B439F0">
        <w:rPr>
          <w:rFonts w:ascii="Arial" w:hAnsi="Arial" w:cs="Arial"/>
        </w:rPr>
        <w:t xml:space="preserve">Jego wyłącznym najemcą </w:t>
      </w:r>
      <w:r w:rsidR="00F9614D">
        <w:rPr>
          <w:rFonts w:ascii="Arial" w:hAnsi="Arial" w:cs="Arial"/>
        </w:rPr>
        <w:t xml:space="preserve">biurowym </w:t>
      </w:r>
      <w:r w:rsidR="00B439F0" w:rsidRPr="00B439F0">
        <w:rPr>
          <w:rFonts w:ascii="Arial" w:hAnsi="Arial" w:cs="Arial"/>
        </w:rPr>
        <w:t>jest światowy lid</w:t>
      </w:r>
      <w:r w:rsidR="00B439F0">
        <w:rPr>
          <w:rFonts w:ascii="Arial" w:hAnsi="Arial" w:cs="Arial"/>
        </w:rPr>
        <w:t xml:space="preserve">er powierzchni coworkingowej </w:t>
      </w:r>
      <w:r w:rsidR="00766CD4">
        <w:rPr>
          <w:rFonts w:ascii="Arial" w:hAnsi="Arial" w:cs="Arial"/>
        </w:rPr>
        <w:t xml:space="preserve">firma </w:t>
      </w:r>
      <w:proofErr w:type="spellStart"/>
      <w:r w:rsidR="00B439F0" w:rsidRPr="00B439F0">
        <w:rPr>
          <w:rFonts w:ascii="Arial" w:hAnsi="Arial" w:cs="Arial"/>
        </w:rPr>
        <w:t>WeWork</w:t>
      </w:r>
      <w:proofErr w:type="spellEnd"/>
      <w:r w:rsidR="006F0E8B">
        <w:rPr>
          <w:rFonts w:ascii="Arial" w:hAnsi="Arial" w:cs="Arial"/>
        </w:rPr>
        <w:t>.</w:t>
      </w:r>
      <w:r w:rsidR="00B439F0">
        <w:rPr>
          <w:rFonts w:ascii="Arial" w:hAnsi="Arial" w:cs="Arial"/>
        </w:rPr>
        <w:t xml:space="preserve"> </w:t>
      </w:r>
      <w:r w:rsidR="00B439F0" w:rsidRPr="00B439F0">
        <w:rPr>
          <w:rFonts w:ascii="Arial" w:hAnsi="Arial" w:cs="Arial"/>
        </w:rPr>
        <w:t xml:space="preserve">Biura </w:t>
      </w:r>
      <w:proofErr w:type="spellStart"/>
      <w:r w:rsidR="00B439F0" w:rsidRPr="00B439F0">
        <w:rPr>
          <w:rFonts w:ascii="Arial" w:hAnsi="Arial" w:cs="Arial"/>
        </w:rPr>
        <w:t>WeWork</w:t>
      </w:r>
      <w:proofErr w:type="spellEnd"/>
      <w:r w:rsidR="00B439F0" w:rsidRPr="00B439F0">
        <w:rPr>
          <w:rFonts w:ascii="Arial" w:hAnsi="Arial" w:cs="Arial"/>
        </w:rPr>
        <w:t xml:space="preserve"> w Mennica </w:t>
      </w:r>
      <w:proofErr w:type="spellStart"/>
      <w:r w:rsidR="00B439F0" w:rsidRPr="00B439F0">
        <w:rPr>
          <w:rFonts w:ascii="Arial" w:hAnsi="Arial" w:cs="Arial"/>
        </w:rPr>
        <w:t>Legacy</w:t>
      </w:r>
      <w:proofErr w:type="spellEnd"/>
      <w:r w:rsidR="00B439F0" w:rsidRPr="00B439F0">
        <w:rPr>
          <w:rFonts w:ascii="Arial" w:hAnsi="Arial" w:cs="Arial"/>
        </w:rPr>
        <w:t xml:space="preserve"> Tower są największą „elastyczną </w:t>
      </w:r>
      <w:r w:rsidR="00B439F0" w:rsidRPr="00044E0A">
        <w:rPr>
          <w:rFonts w:ascii="Arial" w:hAnsi="Arial" w:cs="Arial"/>
        </w:rPr>
        <w:t>powierzchnią” do wynajęcia w całej Europie Środkowo-Wschodniej.</w:t>
      </w:r>
      <w:r w:rsidR="00F9614D" w:rsidRPr="00044E0A">
        <w:rPr>
          <w:rFonts w:ascii="Arial" w:hAnsi="Arial" w:cs="Arial"/>
        </w:rPr>
        <w:t xml:space="preserve"> </w:t>
      </w:r>
      <w:r w:rsidR="005A347C">
        <w:rPr>
          <w:rFonts w:ascii="Arial" w:hAnsi="Arial" w:cs="Arial"/>
        </w:rPr>
        <w:br/>
      </w:r>
      <w:r w:rsidR="00F9614D" w:rsidRPr="00044E0A">
        <w:rPr>
          <w:rFonts w:ascii="Arial" w:hAnsi="Arial" w:cs="Arial"/>
        </w:rPr>
        <w:t>W przestrzeniach handlowo-u</w:t>
      </w:r>
      <w:r w:rsidR="00044E0A" w:rsidRPr="00044E0A">
        <w:rPr>
          <w:rFonts w:ascii="Arial" w:hAnsi="Arial" w:cs="Arial"/>
        </w:rPr>
        <w:t xml:space="preserve">sługowych budynku </w:t>
      </w:r>
      <w:r w:rsidR="00F9614D" w:rsidRPr="00044E0A">
        <w:rPr>
          <w:rFonts w:ascii="Arial" w:hAnsi="Arial" w:cs="Arial"/>
        </w:rPr>
        <w:t xml:space="preserve">znajdzie się także flagowy oddział mBanku, minimarket Carrefour oraz piekarnia </w:t>
      </w:r>
      <w:r w:rsidR="00672F3F" w:rsidRPr="00044E0A">
        <w:rPr>
          <w:rFonts w:ascii="Arial" w:hAnsi="Arial" w:cs="Arial"/>
        </w:rPr>
        <w:t>Gorąco Polecam</w:t>
      </w:r>
      <w:r w:rsidR="00F9614D" w:rsidRPr="00044E0A">
        <w:rPr>
          <w:rFonts w:ascii="Arial" w:hAnsi="Arial" w:cs="Arial"/>
        </w:rPr>
        <w:t>.</w:t>
      </w:r>
    </w:p>
    <w:p w14:paraId="402C2976" w14:textId="02618943" w:rsidR="00067F70" w:rsidRDefault="002A2726" w:rsidP="00067F7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Kompleks </w:t>
      </w:r>
      <w:r w:rsidR="00F9614D">
        <w:rPr>
          <w:rFonts w:ascii="Arial" w:hAnsi="Arial" w:cs="Arial"/>
        </w:rPr>
        <w:t xml:space="preserve">Mennica </w:t>
      </w:r>
      <w:proofErr w:type="spellStart"/>
      <w:r w:rsidR="00F9614D">
        <w:rPr>
          <w:rFonts w:ascii="Arial" w:hAnsi="Arial" w:cs="Arial"/>
        </w:rPr>
        <w:t>Legacy</w:t>
      </w:r>
      <w:proofErr w:type="spellEnd"/>
      <w:r w:rsidR="00F9614D">
        <w:rPr>
          <w:rFonts w:ascii="Arial" w:hAnsi="Arial" w:cs="Arial"/>
        </w:rPr>
        <w:t xml:space="preserve"> Tower </w:t>
      </w:r>
      <w:r w:rsidR="00EF1BC6" w:rsidRPr="00EF1BC6">
        <w:rPr>
          <w:rFonts w:ascii="Arial" w:hAnsi="Arial" w:cs="Arial"/>
        </w:rPr>
        <w:t xml:space="preserve">łączy </w:t>
      </w:r>
      <w:r w:rsidR="00766CD4">
        <w:rPr>
          <w:rFonts w:ascii="Arial" w:hAnsi="Arial" w:cs="Arial"/>
        </w:rPr>
        <w:t xml:space="preserve">w sobie </w:t>
      </w:r>
      <w:r w:rsidR="00EF1BC6" w:rsidRPr="00EF1BC6">
        <w:rPr>
          <w:rFonts w:ascii="Arial" w:hAnsi="Arial" w:cs="Arial"/>
        </w:rPr>
        <w:t xml:space="preserve">wyjątkową architekturę, najnowsze technologie, funkcjonalność i najwyższej jakości materiały wykończeniowe. W obu budynkach </w:t>
      </w:r>
      <w:r>
        <w:rPr>
          <w:rFonts w:ascii="Arial" w:hAnsi="Arial" w:cs="Arial"/>
        </w:rPr>
        <w:t xml:space="preserve">inwestycji </w:t>
      </w:r>
      <w:r w:rsidR="00F9614D">
        <w:rPr>
          <w:rFonts w:ascii="Arial" w:hAnsi="Arial" w:cs="Arial"/>
        </w:rPr>
        <w:t>zastosowano</w:t>
      </w:r>
      <w:r w:rsidR="00EF1BC6" w:rsidRPr="00EF1BC6">
        <w:rPr>
          <w:rFonts w:ascii="Arial" w:hAnsi="Arial" w:cs="Arial"/>
        </w:rPr>
        <w:t xml:space="preserve"> zaawansowane rozwiązania technologiczne</w:t>
      </w:r>
      <w:r w:rsidR="00F9614D">
        <w:rPr>
          <w:rFonts w:ascii="Arial" w:hAnsi="Arial" w:cs="Arial"/>
        </w:rPr>
        <w:t>,</w:t>
      </w:r>
      <w:r w:rsidR="00EF1BC6" w:rsidRPr="00EF1BC6">
        <w:rPr>
          <w:rFonts w:ascii="Arial" w:hAnsi="Arial" w:cs="Arial"/>
        </w:rPr>
        <w:t xml:space="preserve"> zwiększające efektywność pracy systemów i gwarantujące bezpieczeństwo najemców, a także najnowsze technologie mobilne, umożliwiające </w:t>
      </w:r>
      <w:r w:rsidR="006A678F">
        <w:rPr>
          <w:rFonts w:ascii="Arial" w:hAnsi="Arial" w:cs="Arial"/>
        </w:rPr>
        <w:t>użytkownikom</w:t>
      </w:r>
      <w:r w:rsidR="006A678F" w:rsidRPr="00EF1BC6">
        <w:rPr>
          <w:rFonts w:ascii="Arial" w:hAnsi="Arial" w:cs="Arial"/>
        </w:rPr>
        <w:t xml:space="preserve"> </w:t>
      </w:r>
      <w:r w:rsidR="00EF1BC6" w:rsidRPr="00EF1BC6">
        <w:rPr>
          <w:rFonts w:ascii="Arial" w:hAnsi="Arial" w:cs="Arial"/>
        </w:rPr>
        <w:t xml:space="preserve">komunikowanie się z </w:t>
      </w:r>
      <w:r w:rsidR="00FD2364">
        <w:rPr>
          <w:rFonts w:ascii="Arial" w:hAnsi="Arial" w:cs="Arial"/>
        </w:rPr>
        <w:t xml:space="preserve">systemami </w:t>
      </w:r>
      <w:r w:rsidR="00EF1BC6" w:rsidRPr="00EF1BC6">
        <w:rPr>
          <w:rFonts w:ascii="Arial" w:hAnsi="Arial" w:cs="Arial"/>
        </w:rPr>
        <w:t>budynk</w:t>
      </w:r>
      <w:r w:rsidR="00FD2364">
        <w:rPr>
          <w:rFonts w:ascii="Arial" w:hAnsi="Arial" w:cs="Arial"/>
        </w:rPr>
        <w:t xml:space="preserve">owymi </w:t>
      </w:r>
      <w:r w:rsidR="00EF1BC6" w:rsidRPr="00EF1BC6">
        <w:rPr>
          <w:rFonts w:ascii="Arial" w:hAnsi="Arial" w:cs="Arial"/>
        </w:rPr>
        <w:t xml:space="preserve">za pomocą </w:t>
      </w:r>
      <w:r w:rsidR="00FD2364">
        <w:rPr>
          <w:rFonts w:ascii="Arial" w:hAnsi="Arial" w:cs="Arial"/>
        </w:rPr>
        <w:t xml:space="preserve">dedykowanej aplikacji instalowanej na </w:t>
      </w:r>
      <w:r w:rsidR="00EF1BC6" w:rsidRPr="00EF1BC6">
        <w:rPr>
          <w:rFonts w:ascii="Arial" w:hAnsi="Arial" w:cs="Arial"/>
        </w:rPr>
        <w:t>smartfona</w:t>
      </w:r>
      <w:r w:rsidR="00FD2364">
        <w:rPr>
          <w:rFonts w:ascii="Arial" w:hAnsi="Arial" w:cs="Arial"/>
        </w:rPr>
        <w:t>ch najemców</w:t>
      </w:r>
      <w:r w:rsidR="00EF1BC6" w:rsidRPr="00EF1BC6">
        <w:rPr>
          <w:rFonts w:ascii="Arial" w:hAnsi="Arial" w:cs="Arial"/>
        </w:rPr>
        <w:t xml:space="preserve">. </w:t>
      </w:r>
    </w:p>
    <w:p w14:paraId="0BC4C167" w14:textId="70F169EA" w:rsidR="00E16D46" w:rsidRDefault="007F3999" w:rsidP="00692557">
      <w:pPr>
        <w:spacing w:after="120"/>
        <w:jc w:val="both"/>
        <w:rPr>
          <w:rFonts w:ascii="Arial" w:hAnsi="Arial" w:cs="Arial"/>
        </w:rPr>
      </w:pPr>
      <w:r w:rsidRPr="00EF1BC6">
        <w:rPr>
          <w:rFonts w:ascii="Arial" w:hAnsi="Arial" w:cs="Arial"/>
        </w:rPr>
        <w:t xml:space="preserve">Za projekt architektoniczny </w:t>
      </w:r>
      <w:r w:rsidR="002A2726">
        <w:rPr>
          <w:rFonts w:ascii="Arial" w:hAnsi="Arial" w:cs="Arial"/>
        </w:rPr>
        <w:t xml:space="preserve">Mennica </w:t>
      </w:r>
      <w:proofErr w:type="spellStart"/>
      <w:r w:rsidR="002A2726">
        <w:rPr>
          <w:rFonts w:ascii="Arial" w:hAnsi="Arial" w:cs="Arial"/>
        </w:rPr>
        <w:t>Legacy</w:t>
      </w:r>
      <w:proofErr w:type="spellEnd"/>
      <w:r w:rsidR="002A2726">
        <w:rPr>
          <w:rFonts w:ascii="Arial" w:hAnsi="Arial" w:cs="Arial"/>
        </w:rPr>
        <w:t xml:space="preserve"> Tower</w:t>
      </w:r>
      <w:r w:rsidRPr="00EF1BC6">
        <w:rPr>
          <w:rFonts w:ascii="Arial" w:hAnsi="Arial" w:cs="Arial"/>
        </w:rPr>
        <w:t xml:space="preserve"> odpowiada renomowana pracownia architektoniczna </w:t>
      </w:r>
      <w:proofErr w:type="spellStart"/>
      <w:r w:rsidRPr="00EF1BC6">
        <w:rPr>
          <w:rFonts w:ascii="Arial" w:hAnsi="Arial" w:cs="Arial"/>
        </w:rPr>
        <w:t>Goettsch</w:t>
      </w:r>
      <w:proofErr w:type="spellEnd"/>
      <w:r w:rsidRPr="00EF1BC6">
        <w:rPr>
          <w:rFonts w:ascii="Arial" w:hAnsi="Arial" w:cs="Arial"/>
        </w:rPr>
        <w:t xml:space="preserve"> Partners z Chicago, która na swojego lokalnego partnera wybrała u</w:t>
      </w:r>
      <w:r w:rsidR="00210E20">
        <w:rPr>
          <w:rFonts w:ascii="Arial" w:hAnsi="Arial" w:cs="Arial"/>
        </w:rPr>
        <w:t xml:space="preserve">znane biuro projektowe Epstein. </w:t>
      </w:r>
      <w:r w:rsidR="00EF1BC6" w:rsidRPr="00EF1BC6">
        <w:rPr>
          <w:rFonts w:ascii="Arial" w:hAnsi="Arial" w:cs="Arial"/>
        </w:rPr>
        <w:t>Inwesty</w:t>
      </w:r>
      <w:r w:rsidR="00F9614D">
        <w:rPr>
          <w:rFonts w:ascii="Arial" w:hAnsi="Arial" w:cs="Arial"/>
        </w:rPr>
        <w:t xml:space="preserve">cja powstała zgodnie z wymogami </w:t>
      </w:r>
      <w:r w:rsidR="00EF1BC6" w:rsidRPr="00EF1BC6">
        <w:rPr>
          <w:rFonts w:ascii="Arial" w:hAnsi="Arial" w:cs="Arial"/>
        </w:rPr>
        <w:t>międzynarodowego certyfikatu ekologicznego BREEAM na poziomie „</w:t>
      </w:r>
      <w:proofErr w:type="spellStart"/>
      <w:r w:rsidR="00EF1BC6" w:rsidRPr="00EF1BC6">
        <w:rPr>
          <w:rFonts w:ascii="Arial" w:hAnsi="Arial" w:cs="Arial"/>
        </w:rPr>
        <w:t>Outstanding</w:t>
      </w:r>
      <w:proofErr w:type="spellEnd"/>
      <w:r w:rsidR="00EF1BC6" w:rsidRPr="00EF1BC6">
        <w:rPr>
          <w:rFonts w:ascii="Arial" w:hAnsi="Arial" w:cs="Arial"/>
        </w:rPr>
        <w:t xml:space="preserve">”. </w:t>
      </w:r>
      <w:r w:rsidR="003B10E4">
        <w:rPr>
          <w:rFonts w:ascii="Arial" w:hAnsi="Arial" w:cs="Arial"/>
        </w:rPr>
        <w:t>Za jej realizację odpowiada Warbud S.A.</w:t>
      </w:r>
    </w:p>
    <w:p w14:paraId="0BC4C168" w14:textId="77777777" w:rsidR="00E175E0" w:rsidRDefault="00E175E0" w:rsidP="00692557">
      <w:pPr>
        <w:spacing w:after="120"/>
        <w:jc w:val="both"/>
        <w:rPr>
          <w:rFonts w:ascii="Arial" w:hAnsi="Arial" w:cs="Arial"/>
        </w:rPr>
      </w:pPr>
    </w:p>
    <w:p w14:paraId="0BC4C169" w14:textId="77777777" w:rsidR="00E175E0" w:rsidRPr="00067F70" w:rsidRDefault="00E175E0" w:rsidP="00E175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67F70">
        <w:rPr>
          <w:rFonts w:ascii="Arial" w:hAnsi="Arial" w:cs="Arial"/>
          <w:sz w:val="20"/>
          <w:szCs w:val="20"/>
        </w:rPr>
        <w:t>– koniec –</w:t>
      </w:r>
    </w:p>
    <w:p w14:paraId="0BC4C16A" w14:textId="77777777" w:rsidR="00E175E0" w:rsidRPr="00067F70" w:rsidRDefault="00E175E0" w:rsidP="00E175E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BC4C16B" w14:textId="564CCCE7" w:rsidR="00E175E0" w:rsidRPr="00067F70" w:rsidRDefault="00E175E0" w:rsidP="00E175E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67F70">
        <w:rPr>
          <w:rFonts w:ascii="Arial" w:hAnsi="Arial" w:cs="Arial"/>
          <w:b/>
          <w:sz w:val="20"/>
          <w:szCs w:val="20"/>
        </w:rPr>
        <w:t>D</w:t>
      </w:r>
      <w:r w:rsidR="00795644">
        <w:rPr>
          <w:rFonts w:ascii="Arial" w:hAnsi="Arial" w:cs="Arial"/>
          <w:b/>
          <w:sz w:val="20"/>
          <w:szCs w:val="20"/>
        </w:rPr>
        <w:t>odatkowych informacji udziela:</w:t>
      </w:r>
    </w:p>
    <w:p w14:paraId="0B4A5942" w14:textId="5B5D93C1" w:rsidR="00C27390" w:rsidRPr="0013720F" w:rsidRDefault="00C27390" w:rsidP="00C27390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13720F">
        <w:rPr>
          <w:rFonts w:ascii="Arial" w:hAnsi="Arial" w:cs="Arial"/>
          <w:sz w:val="20"/>
          <w:szCs w:val="20"/>
          <w:lang w:val="en-US"/>
        </w:rPr>
        <w:t>Krzysztof Wielgus, Advanced PR</w:t>
      </w:r>
    </w:p>
    <w:p w14:paraId="3E4EF37F" w14:textId="48CE7BFE" w:rsidR="00C27390" w:rsidRPr="008B68B5" w:rsidRDefault="00C27390" w:rsidP="00C27390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 w:rsidRPr="008B68B5">
        <w:rPr>
          <w:rFonts w:ascii="Arial" w:hAnsi="Arial" w:cs="Arial"/>
          <w:sz w:val="20"/>
          <w:szCs w:val="20"/>
          <w:lang w:val="pt-BR"/>
        </w:rPr>
        <w:t xml:space="preserve">e-mail: </w:t>
      </w:r>
      <w:r w:rsidR="00C7304C">
        <w:rPr>
          <w:rStyle w:val="Hipercze"/>
        </w:rPr>
        <w:fldChar w:fldCharType="begin"/>
      </w:r>
      <w:r w:rsidR="00C7304C" w:rsidRPr="00EC0D87">
        <w:rPr>
          <w:rStyle w:val="Hipercze"/>
          <w:lang w:val="en-US"/>
        </w:rPr>
        <w:instrText xml:space="preserve"> HYPERLINK "mailto:kwielgus@advancedpr.pl" </w:instrText>
      </w:r>
      <w:r w:rsidR="00C7304C">
        <w:rPr>
          <w:rStyle w:val="Hipercze"/>
        </w:rPr>
        <w:fldChar w:fldCharType="separate"/>
      </w:r>
      <w:r w:rsidR="00AD089E" w:rsidRPr="00EC0D87">
        <w:rPr>
          <w:rStyle w:val="Hipercze"/>
          <w:lang w:val="en-US"/>
        </w:rPr>
        <w:t>kwielgus@advancedpr.pl</w:t>
      </w:r>
      <w:r w:rsidR="00C7304C">
        <w:rPr>
          <w:rStyle w:val="Hipercze"/>
        </w:rPr>
        <w:fldChar w:fldCharType="end"/>
      </w:r>
      <w:r w:rsidR="00AD089E" w:rsidRPr="00EC0D87">
        <w:rPr>
          <w:lang w:val="en-US"/>
        </w:rPr>
        <w:t xml:space="preserve"> </w:t>
      </w:r>
    </w:p>
    <w:p w14:paraId="4013ED00" w14:textId="7D5E06B9" w:rsidR="00C27390" w:rsidRPr="008B68B5" w:rsidRDefault="00C27390" w:rsidP="00C27390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  <w:r w:rsidRPr="008B68B5">
        <w:rPr>
          <w:rFonts w:ascii="Arial" w:hAnsi="Arial" w:cs="Arial"/>
          <w:sz w:val="20"/>
          <w:szCs w:val="20"/>
          <w:lang w:val="pt-BR"/>
        </w:rPr>
        <w:t>tel: +48 728 826 023</w:t>
      </w:r>
    </w:p>
    <w:p w14:paraId="0BC4C171" w14:textId="77777777" w:rsidR="00E175E0" w:rsidRPr="008B68B5" w:rsidRDefault="00E175E0" w:rsidP="00E175E0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14:paraId="0BC4C172" w14:textId="77777777" w:rsidR="00E175E0" w:rsidRPr="008B68B5" w:rsidRDefault="00E175E0" w:rsidP="00E175E0">
      <w:pPr>
        <w:spacing w:after="0"/>
        <w:jc w:val="both"/>
        <w:rPr>
          <w:rFonts w:ascii="Arial" w:hAnsi="Arial" w:cs="Arial"/>
          <w:sz w:val="20"/>
          <w:szCs w:val="20"/>
          <w:lang w:val="pt-BR"/>
        </w:rPr>
      </w:pPr>
    </w:p>
    <w:p w14:paraId="0BC4C173" w14:textId="236AD197" w:rsidR="00E175E0" w:rsidRPr="00EF1BC6" w:rsidRDefault="005A347C" w:rsidP="00E175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GGH</w:t>
      </w:r>
      <w:r w:rsidR="00E175E0" w:rsidRPr="00EF1BC6">
        <w:rPr>
          <w:rFonts w:ascii="Arial" w:hAnsi="Arial" w:cs="Arial"/>
          <w:sz w:val="20"/>
          <w:szCs w:val="20"/>
        </w:rPr>
        <w:t xml:space="preserve"> to firma deweloperska i inwestycyjna posiadająca ponad 55 lat doświadczenia na rynku nieruchomości w Stanach Zjednoczonych i Europie. W Polsce firma zrealizowała do tej pory budynki biurowe takie jak: </w:t>
      </w:r>
      <w:proofErr w:type="spellStart"/>
      <w:r w:rsidR="00E175E0" w:rsidRPr="00EF1BC6">
        <w:rPr>
          <w:rFonts w:ascii="Arial" w:hAnsi="Arial" w:cs="Arial"/>
          <w:sz w:val="20"/>
          <w:szCs w:val="20"/>
        </w:rPr>
        <w:t>Warsaw</w:t>
      </w:r>
      <w:proofErr w:type="spellEnd"/>
      <w:r w:rsidR="00E175E0" w:rsidRPr="00EF1BC6">
        <w:rPr>
          <w:rFonts w:ascii="Arial" w:hAnsi="Arial" w:cs="Arial"/>
          <w:sz w:val="20"/>
          <w:szCs w:val="20"/>
        </w:rPr>
        <w:t xml:space="preserve"> Financial Center, International Business Center</w:t>
      </w:r>
      <w:r w:rsidR="00B439F0">
        <w:rPr>
          <w:rFonts w:ascii="Arial" w:hAnsi="Arial" w:cs="Arial"/>
          <w:sz w:val="20"/>
          <w:szCs w:val="20"/>
        </w:rPr>
        <w:t>,</w:t>
      </w:r>
      <w:r w:rsidR="00E175E0" w:rsidRPr="00EF1B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75E0" w:rsidRPr="00EF1BC6">
        <w:rPr>
          <w:rFonts w:ascii="Arial" w:hAnsi="Arial" w:cs="Arial"/>
          <w:sz w:val="20"/>
          <w:szCs w:val="20"/>
        </w:rPr>
        <w:t>Warsaw</w:t>
      </w:r>
      <w:proofErr w:type="spellEnd"/>
      <w:r w:rsidR="00E175E0" w:rsidRPr="00EF1B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75E0" w:rsidRPr="00EF1BC6">
        <w:rPr>
          <w:rFonts w:ascii="Arial" w:hAnsi="Arial" w:cs="Arial"/>
          <w:sz w:val="20"/>
          <w:szCs w:val="20"/>
        </w:rPr>
        <w:t>Corporate</w:t>
      </w:r>
      <w:proofErr w:type="spellEnd"/>
      <w:r w:rsidR="00E175E0" w:rsidRPr="00EF1BC6">
        <w:rPr>
          <w:rFonts w:ascii="Arial" w:hAnsi="Arial" w:cs="Arial"/>
          <w:sz w:val="20"/>
          <w:szCs w:val="20"/>
        </w:rPr>
        <w:t xml:space="preserve"> Center czy ostatnio PRIME </w:t>
      </w:r>
      <w:proofErr w:type="spellStart"/>
      <w:r w:rsidR="00E175E0" w:rsidRPr="00EF1BC6">
        <w:rPr>
          <w:rFonts w:ascii="Arial" w:hAnsi="Arial" w:cs="Arial"/>
          <w:sz w:val="20"/>
          <w:szCs w:val="20"/>
        </w:rPr>
        <w:t>Corporate</w:t>
      </w:r>
      <w:proofErr w:type="spellEnd"/>
      <w:r w:rsidR="00E175E0" w:rsidRPr="00EF1BC6">
        <w:rPr>
          <w:rFonts w:ascii="Arial" w:hAnsi="Arial" w:cs="Arial"/>
          <w:sz w:val="20"/>
          <w:szCs w:val="20"/>
        </w:rPr>
        <w:t xml:space="preserve"> Center –</w:t>
      </w:r>
      <w:r w:rsidR="00506175" w:rsidRPr="002612D2">
        <w:rPr>
          <w:rFonts w:ascii="Arial" w:hAnsi="Arial" w:cs="Arial"/>
          <w:sz w:val="20"/>
          <w:szCs w:val="20"/>
        </w:rPr>
        <w:t xml:space="preserve"> była</w:t>
      </w:r>
      <w:r w:rsidR="00E175E0" w:rsidRPr="00EF1BC6">
        <w:rPr>
          <w:rFonts w:ascii="Arial" w:hAnsi="Arial" w:cs="Arial"/>
          <w:sz w:val="20"/>
          <w:szCs w:val="20"/>
        </w:rPr>
        <w:t xml:space="preserve"> główna s</w:t>
      </w:r>
      <w:r w:rsidR="00F142D2">
        <w:rPr>
          <w:rFonts w:ascii="Arial" w:hAnsi="Arial" w:cs="Arial"/>
          <w:sz w:val="20"/>
          <w:szCs w:val="20"/>
        </w:rPr>
        <w:t>iedziba banku</w:t>
      </w:r>
      <w:r w:rsidR="0050566D" w:rsidRPr="002612D2">
        <w:rPr>
          <w:rFonts w:ascii="Arial" w:hAnsi="Arial" w:cs="Arial"/>
          <w:sz w:val="20"/>
          <w:szCs w:val="20"/>
        </w:rPr>
        <w:t xml:space="preserve"> Raiffeisen Bank Polska</w:t>
      </w:r>
      <w:r w:rsidR="0050566D">
        <w:rPr>
          <w:rFonts w:ascii="Arial" w:hAnsi="Arial" w:cs="Arial"/>
          <w:sz w:val="20"/>
          <w:szCs w:val="20"/>
        </w:rPr>
        <w:t>.</w:t>
      </w:r>
      <w:r w:rsidR="00E175E0" w:rsidRPr="00EF1BC6">
        <w:rPr>
          <w:rFonts w:ascii="Arial" w:hAnsi="Arial" w:cs="Arial"/>
          <w:sz w:val="20"/>
          <w:szCs w:val="20"/>
        </w:rPr>
        <w:t xml:space="preserve"> Obecnie, wspólnie z Men</w:t>
      </w:r>
      <w:r>
        <w:rPr>
          <w:rFonts w:ascii="Arial" w:hAnsi="Arial" w:cs="Arial"/>
          <w:sz w:val="20"/>
          <w:szCs w:val="20"/>
        </w:rPr>
        <w:t>nicą Polską S.A., GGH</w:t>
      </w:r>
      <w:r w:rsidR="00E175E0" w:rsidRPr="00EF1BC6">
        <w:rPr>
          <w:rFonts w:ascii="Arial" w:hAnsi="Arial" w:cs="Arial"/>
          <w:sz w:val="20"/>
          <w:szCs w:val="20"/>
        </w:rPr>
        <w:t xml:space="preserve"> realizuje inwestycję Mennica </w:t>
      </w:r>
      <w:proofErr w:type="spellStart"/>
      <w:r w:rsidR="00E175E0" w:rsidRPr="00EF1BC6">
        <w:rPr>
          <w:rFonts w:ascii="Arial" w:hAnsi="Arial" w:cs="Arial"/>
          <w:sz w:val="20"/>
          <w:szCs w:val="20"/>
        </w:rPr>
        <w:t>Legacy</w:t>
      </w:r>
      <w:proofErr w:type="spellEnd"/>
      <w:r w:rsidR="00E175E0" w:rsidRPr="00EF1BC6">
        <w:rPr>
          <w:rFonts w:ascii="Arial" w:hAnsi="Arial" w:cs="Arial"/>
          <w:sz w:val="20"/>
          <w:szCs w:val="20"/>
        </w:rPr>
        <w:t xml:space="preserve"> Tower, która powstanie przy skrzyżowaniu ulic Prostej i Żela</w:t>
      </w:r>
      <w:r>
        <w:rPr>
          <w:rFonts w:ascii="Arial" w:hAnsi="Arial" w:cs="Arial"/>
          <w:sz w:val="20"/>
          <w:szCs w:val="20"/>
        </w:rPr>
        <w:t>znej w Warszawie. GGH</w:t>
      </w:r>
      <w:r w:rsidR="00E175E0" w:rsidRPr="00EF1BC6">
        <w:rPr>
          <w:rFonts w:ascii="Arial" w:hAnsi="Arial" w:cs="Arial"/>
          <w:sz w:val="20"/>
          <w:szCs w:val="20"/>
        </w:rPr>
        <w:t xml:space="preserve"> inwestuje także w rynek mieszkań na wynajem</w:t>
      </w:r>
      <w:r w:rsidR="00E5344F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E5344F">
        <w:rPr>
          <w:rFonts w:ascii="Arial" w:hAnsi="Arial" w:cs="Arial"/>
          <w:sz w:val="20"/>
          <w:szCs w:val="20"/>
        </w:rPr>
        <w:t>Inspirentals</w:t>
      </w:r>
      <w:proofErr w:type="spellEnd"/>
      <w:r w:rsidR="00E5344F">
        <w:rPr>
          <w:rFonts w:ascii="Arial" w:hAnsi="Arial" w:cs="Arial"/>
          <w:sz w:val="20"/>
          <w:szCs w:val="20"/>
        </w:rPr>
        <w:t>)</w:t>
      </w:r>
      <w:r w:rsidR="00E175E0" w:rsidRPr="00EF1BC6">
        <w:rPr>
          <w:rFonts w:ascii="Arial" w:hAnsi="Arial" w:cs="Arial"/>
          <w:sz w:val="20"/>
          <w:szCs w:val="20"/>
        </w:rPr>
        <w:t xml:space="preserve"> oraz akademiki</w:t>
      </w:r>
      <w:r w:rsidR="00E5344F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E5344F">
        <w:rPr>
          <w:rFonts w:ascii="Arial" w:hAnsi="Arial" w:cs="Arial"/>
          <w:sz w:val="20"/>
          <w:szCs w:val="20"/>
        </w:rPr>
        <w:t>LivinnX</w:t>
      </w:r>
      <w:proofErr w:type="spellEnd"/>
      <w:r w:rsidR="00E5344F">
        <w:rPr>
          <w:rFonts w:ascii="Arial" w:hAnsi="Arial" w:cs="Arial"/>
          <w:sz w:val="20"/>
          <w:szCs w:val="20"/>
        </w:rPr>
        <w:t>)</w:t>
      </w:r>
      <w:r w:rsidR="00E175E0" w:rsidRPr="00EF1BC6">
        <w:rPr>
          <w:rFonts w:ascii="Arial" w:hAnsi="Arial" w:cs="Arial"/>
          <w:sz w:val="20"/>
          <w:szCs w:val="20"/>
        </w:rPr>
        <w:t xml:space="preserve">. </w:t>
      </w:r>
    </w:p>
    <w:p w14:paraId="0BC4C174" w14:textId="77777777" w:rsidR="00E175E0" w:rsidRPr="003C7D31" w:rsidRDefault="00E175E0" w:rsidP="00E175E0">
      <w:pPr>
        <w:spacing w:after="0"/>
        <w:jc w:val="both"/>
        <w:rPr>
          <w:rFonts w:ascii="Arial" w:hAnsi="Arial" w:cs="Arial"/>
        </w:rPr>
      </w:pPr>
    </w:p>
    <w:p w14:paraId="0BC4C175" w14:textId="77777777" w:rsidR="00E175E0" w:rsidRPr="003C7D31" w:rsidRDefault="00E175E0" w:rsidP="00692557">
      <w:pPr>
        <w:spacing w:after="120"/>
        <w:jc w:val="both"/>
        <w:rPr>
          <w:rFonts w:ascii="Arial" w:hAnsi="Arial" w:cs="Arial"/>
        </w:rPr>
      </w:pPr>
    </w:p>
    <w:p w14:paraId="5970E903" w14:textId="77777777" w:rsidR="00C74655" w:rsidRPr="003C7D31" w:rsidRDefault="00C74655">
      <w:pPr>
        <w:spacing w:after="120"/>
        <w:jc w:val="both"/>
        <w:rPr>
          <w:rFonts w:ascii="Arial" w:hAnsi="Arial" w:cs="Arial"/>
        </w:rPr>
      </w:pPr>
    </w:p>
    <w:sectPr w:rsidR="00C74655" w:rsidRPr="003C7D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44F516" w16cid:durableId="237883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2798E" w14:textId="77777777" w:rsidR="005B2EE9" w:rsidRDefault="005B2EE9">
      <w:pPr>
        <w:spacing w:after="0" w:line="240" w:lineRule="auto"/>
      </w:pPr>
      <w:r>
        <w:separator/>
      </w:r>
    </w:p>
  </w:endnote>
  <w:endnote w:type="continuationSeparator" w:id="0">
    <w:p w14:paraId="5B8D7E78" w14:textId="77777777" w:rsidR="005B2EE9" w:rsidRDefault="005B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9072"/>
    </w:tblGrid>
    <w:tr w:rsidR="009F72A1" w14:paraId="0BC4C187" w14:textId="77777777" w:rsidTr="003F79E1">
      <w:tc>
        <w:tcPr>
          <w:tcW w:w="9212" w:type="dxa"/>
          <w:shd w:val="clear" w:color="auto" w:fill="auto"/>
        </w:tcPr>
        <w:tbl>
          <w:tblPr>
            <w:tblW w:w="0" w:type="auto"/>
            <w:jc w:val="right"/>
            <w:tblLook w:val="04A0" w:firstRow="1" w:lastRow="0" w:firstColumn="1" w:lastColumn="0" w:noHBand="0" w:noVBand="1"/>
          </w:tblPr>
          <w:tblGrid>
            <w:gridCol w:w="2112"/>
            <w:gridCol w:w="611"/>
            <w:gridCol w:w="624"/>
            <w:gridCol w:w="611"/>
          </w:tblGrid>
          <w:tr w:rsidR="009F72A1" w14:paraId="0BC4C185" w14:textId="77777777" w:rsidTr="003F79E1">
            <w:trPr>
              <w:jc w:val="right"/>
            </w:trPr>
            <w:tc>
              <w:tcPr>
                <w:tcW w:w="0" w:type="auto"/>
                <w:shd w:val="clear" w:color="auto" w:fill="auto"/>
                <w:vAlign w:val="center"/>
              </w:tcPr>
              <w:p w14:paraId="0BC4C181" w14:textId="77777777" w:rsidR="008101A6" w:rsidRPr="007F5650" w:rsidRDefault="00C330BC" w:rsidP="003F79E1">
                <w:pPr>
                  <w:pStyle w:val="Nagwek"/>
                  <w:jc w:val="right"/>
                  <w:rPr>
                    <w:rFonts w:ascii="Arial" w:hAnsi="Arial" w:cs="Arial"/>
                    <w:b/>
                    <w:sz w:val="20"/>
                  </w:rPr>
                </w:pPr>
                <w:r w:rsidRPr="007F5650">
                  <w:rPr>
                    <w:rFonts w:ascii="Arial" w:hAnsi="Arial" w:cs="Arial"/>
                    <w:b/>
                    <w:sz w:val="20"/>
                  </w:rPr>
                  <w:t>@</w:t>
                </w:r>
                <w:proofErr w:type="spellStart"/>
                <w:r w:rsidRPr="007F5650">
                  <w:rPr>
                    <w:rFonts w:ascii="Arial" w:hAnsi="Arial" w:cs="Arial"/>
                    <w:b/>
                    <w:sz w:val="20"/>
                  </w:rPr>
                  <w:t>Golub_GetHouse</w:t>
                </w:r>
                <w:proofErr w:type="spellEnd"/>
                <w:r w:rsidRPr="007F5650">
                  <w:rPr>
                    <w:rFonts w:ascii="Arial" w:hAnsi="Arial" w:cs="Arial"/>
                    <w:b/>
                    <w:sz w:val="20"/>
                  </w:rPr>
                  <w:t>:</w:t>
                </w:r>
              </w:p>
            </w:tc>
            <w:tc>
              <w:tcPr>
                <w:tcW w:w="0" w:type="auto"/>
                <w:shd w:val="clear" w:color="auto" w:fill="auto"/>
                <w:vAlign w:val="center"/>
              </w:tcPr>
              <w:p w14:paraId="0BC4C182" w14:textId="77777777" w:rsidR="008101A6" w:rsidRPr="007F5650" w:rsidRDefault="00C330BC" w:rsidP="003F79E1">
                <w:pPr>
                  <w:pStyle w:val="Nagwek"/>
                  <w:jc w:val="right"/>
                  <w:rPr>
                    <w:rFonts w:ascii="Arial" w:hAnsi="Arial" w:cs="Arial"/>
                    <w:sz w:val="2"/>
                    <w:szCs w:val="2"/>
                  </w:rPr>
                </w:pPr>
                <w:r w:rsidRPr="007F5650">
                  <w:rPr>
                    <w:rFonts w:ascii="Arial" w:hAnsi="Arial" w:cs="Arial"/>
                    <w:noProof/>
                    <w:sz w:val="2"/>
                    <w:szCs w:val="2"/>
                    <w:lang w:eastAsia="pl-PL"/>
                  </w:rPr>
                  <w:drawing>
                    <wp:inline distT="0" distB="0" distL="0" distR="0" wp14:anchorId="0BC4C18B" wp14:editId="0BC4C18C">
                      <wp:extent cx="250825" cy="242570"/>
                      <wp:effectExtent l="0" t="0" r="0" b="0"/>
                      <wp:docPr id="2" name="Picture 2" descr="linkedin1">
                        <a:hlinkClick xmlns:a="http://schemas.openxmlformats.org/drawingml/2006/main" r:id="rId1"/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inkedin1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0825" cy="242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shd w:val="clear" w:color="auto" w:fill="auto"/>
                <w:vAlign w:val="center"/>
              </w:tcPr>
              <w:p w14:paraId="0BC4C183" w14:textId="77777777" w:rsidR="008101A6" w:rsidRPr="007F5650" w:rsidRDefault="00C330BC" w:rsidP="003F79E1">
                <w:pPr>
                  <w:pStyle w:val="Nagwek"/>
                  <w:jc w:val="right"/>
                  <w:rPr>
                    <w:rFonts w:ascii="Arial" w:hAnsi="Arial" w:cs="Arial"/>
                    <w:sz w:val="2"/>
                    <w:szCs w:val="2"/>
                  </w:rPr>
                </w:pPr>
                <w:r w:rsidRPr="007F5650">
                  <w:rPr>
                    <w:rFonts w:ascii="Arial" w:hAnsi="Arial" w:cs="Arial"/>
                    <w:noProof/>
                    <w:sz w:val="2"/>
                    <w:szCs w:val="2"/>
                    <w:lang w:eastAsia="pl-PL"/>
                  </w:rPr>
                  <w:drawing>
                    <wp:inline distT="0" distB="0" distL="0" distR="0" wp14:anchorId="0BC4C18D" wp14:editId="0BC4C18E">
                      <wp:extent cx="259080" cy="226695"/>
                      <wp:effectExtent l="0" t="0" r="0" b="0"/>
                      <wp:docPr id="3" name="Picture 3" descr="twitter1">
                        <a:hlinkClick xmlns:a="http://schemas.openxmlformats.org/drawingml/2006/main" r:id="rId3"/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twitter1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908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shd w:val="clear" w:color="auto" w:fill="auto"/>
                <w:vAlign w:val="center"/>
              </w:tcPr>
              <w:p w14:paraId="0BC4C184" w14:textId="77777777" w:rsidR="008101A6" w:rsidRPr="007F5650" w:rsidRDefault="00C330BC" w:rsidP="003F79E1">
                <w:pPr>
                  <w:pStyle w:val="Nagwek"/>
                  <w:jc w:val="right"/>
                  <w:rPr>
                    <w:rFonts w:ascii="Arial" w:hAnsi="Arial" w:cs="Arial"/>
                    <w:sz w:val="2"/>
                    <w:szCs w:val="2"/>
                  </w:rPr>
                </w:pPr>
                <w:r w:rsidRPr="007F5650">
                  <w:rPr>
                    <w:rFonts w:ascii="Arial" w:hAnsi="Arial" w:cs="Arial"/>
                    <w:noProof/>
                    <w:sz w:val="2"/>
                    <w:szCs w:val="2"/>
                    <w:lang w:eastAsia="pl-PL"/>
                  </w:rPr>
                  <w:drawing>
                    <wp:inline distT="0" distB="0" distL="0" distR="0" wp14:anchorId="0BC4C18F" wp14:editId="0BC4C190">
                      <wp:extent cx="250825" cy="250825"/>
                      <wp:effectExtent l="0" t="0" r="0" b="0"/>
                      <wp:docPr id="4" name="Picture 4" descr="instagram1">
                        <a:hlinkClick xmlns:a="http://schemas.openxmlformats.org/drawingml/2006/main" r:id="rId5"/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instagram1"/>
                              <pic:cNvPicPr/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0825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BC4C186" w14:textId="77777777" w:rsidR="008101A6" w:rsidRPr="003F79E1" w:rsidRDefault="005B2EE9" w:rsidP="003F79E1">
          <w:pPr>
            <w:pStyle w:val="Stopka"/>
            <w:jc w:val="right"/>
            <w:rPr>
              <w:rFonts w:ascii="Arial" w:hAnsi="Arial" w:cs="Arial"/>
            </w:rPr>
          </w:pPr>
        </w:p>
      </w:tc>
    </w:tr>
  </w:tbl>
  <w:p w14:paraId="0BC4C188" w14:textId="77777777" w:rsidR="008101A6" w:rsidRPr="007F5650" w:rsidRDefault="005B2EE9" w:rsidP="007F5650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BA1AB" w14:textId="77777777" w:rsidR="005B2EE9" w:rsidRDefault="005B2EE9">
      <w:pPr>
        <w:spacing w:after="0" w:line="240" w:lineRule="auto"/>
      </w:pPr>
      <w:r>
        <w:separator/>
      </w:r>
    </w:p>
  </w:footnote>
  <w:footnote w:type="continuationSeparator" w:id="0">
    <w:p w14:paraId="5E9E25ED" w14:textId="77777777" w:rsidR="005B2EE9" w:rsidRDefault="005B2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591" w:type="dxa"/>
      <w:tblLook w:val="04A0" w:firstRow="1" w:lastRow="0" w:firstColumn="1" w:lastColumn="0" w:noHBand="0" w:noVBand="1"/>
    </w:tblPr>
    <w:tblGrid>
      <w:gridCol w:w="4553"/>
      <w:gridCol w:w="4519"/>
      <w:gridCol w:w="4519"/>
    </w:tblGrid>
    <w:tr w:rsidR="00BD493C" w14:paraId="0BC4C17F" w14:textId="77777777" w:rsidTr="00BD493C">
      <w:tc>
        <w:tcPr>
          <w:tcW w:w="4553" w:type="dxa"/>
          <w:shd w:val="clear" w:color="auto" w:fill="auto"/>
        </w:tcPr>
        <w:p w14:paraId="0BC4C17A" w14:textId="47BD507A" w:rsidR="00BD493C" w:rsidRDefault="00BD493C" w:rsidP="00BD493C">
          <w:pPr>
            <w:pStyle w:val="Nagwek"/>
          </w:pPr>
        </w:p>
      </w:tc>
      <w:tc>
        <w:tcPr>
          <w:tcW w:w="4519" w:type="dxa"/>
        </w:tcPr>
        <w:p w14:paraId="0BC4C17B" w14:textId="0E5CCB07" w:rsidR="00BD493C" w:rsidRDefault="0093588E" w:rsidP="00BD493C">
          <w:pPr>
            <w:spacing w:after="0"/>
            <w:contextualSpacing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Informacja prasowa</w:t>
          </w:r>
        </w:p>
        <w:p w14:paraId="0BC4C17C" w14:textId="5DA13880" w:rsidR="00BD493C" w:rsidRDefault="00BD493C" w:rsidP="0013720F">
          <w:pPr>
            <w:spacing w:after="0"/>
            <w:contextualSpacing/>
            <w:jc w:val="right"/>
            <w:rPr>
              <w:rFonts w:ascii="Arial" w:hAnsi="Arial" w:cs="Arial"/>
              <w:b/>
            </w:rPr>
          </w:pPr>
          <w:r w:rsidRPr="00795644">
            <w:rPr>
              <w:rFonts w:ascii="Arial" w:hAnsi="Arial" w:cs="Arial"/>
              <w:b/>
            </w:rPr>
            <w:t xml:space="preserve">Warszawa, </w:t>
          </w:r>
          <w:r w:rsidR="00682B8B">
            <w:rPr>
              <w:rFonts w:ascii="Arial" w:hAnsi="Arial" w:cs="Arial"/>
              <w:b/>
            </w:rPr>
            <w:t>08</w:t>
          </w:r>
          <w:r w:rsidR="0013720F">
            <w:rPr>
              <w:rFonts w:ascii="Arial" w:hAnsi="Arial" w:cs="Arial"/>
              <w:b/>
            </w:rPr>
            <w:t>.1</w:t>
          </w:r>
          <w:r w:rsidR="000C1007">
            <w:rPr>
              <w:rFonts w:ascii="Arial" w:hAnsi="Arial" w:cs="Arial"/>
              <w:b/>
            </w:rPr>
            <w:t>2</w:t>
          </w:r>
          <w:r w:rsidR="005B67EE">
            <w:rPr>
              <w:rFonts w:ascii="Arial" w:hAnsi="Arial" w:cs="Arial"/>
              <w:b/>
            </w:rPr>
            <w:t>.2020</w:t>
          </w:r>
          <w:r w:rsidRPr="00795644">
            <w:rPr>
              <w:rFonts w:ascii="Arial" w:hAnsi="Arial" w:cs="Arial"/>
              <w:b/>
            </w:rPr>
            <w:t xml:space="preserve"> r.</w:t>
          </w:r>
        </w:p>
      </w:tc>
      <w:tc>
        <w:tcPr>
          <w:tcW w:w="4519" w:type="dxa"/>
          <w:shd w:val="clear" w:color="auto" w:fill="auto"/>
        </w:tcPr>
        <w:p w14:paraId="0BC4C17D" w14:textId="77777777" w:rsidR="00BD493C" w:rsidRDefault="00BD493C" w:rsidP="00BD493C">
          <w:pPr>
            <w:spacing w:after="0"/>
            <w:contextualSpacing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Materiały prasowe</w:t>
          </w:r>
        </w:p>
        <w:p w14:paraId="0BC4C17E" w14:textId="77777777" w:rsidR="00BD493C" w:rsidRPr="007F5650" w:rsidRDefault="00BD493C" w:rsidP="00BD493C">
          <w:pPr>
            <w:spacing w:after="240"/>
            <w:jc w:val="right"/>
            <w:rPr>
              <w:rFonts w:ascii="Arial" w:hAnsi="Arial" w:cs="Arial"/>
              <w:b/>
            </w:rPr>
          </w:pPr>
        </w:p>
      </w:tc>
    </w:tr>
  </w:tbl>
  <w:p w14:paraId="0BC4C180" w14:textId="77777777" w:rsidR="008101A6" w:rsidRPr="00A236D3" w:rsidRDefault="005B2EE9" w:rsidP="00A236D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0564C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817F7"/>
    <w:multiLevelType w:val="hybridMultilevel"/>
    <w:tmpl w:val="0FEC1C44"/>
    <w:lvl w:ilvl="0" w:tplc="020E4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CC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FA2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0A1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AE4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3E3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65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F08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766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3D0218"/>
    <w:multiLevelType w:val="hybridMultilevel"/>
    <w:tmpl w:val="236A217E"/>
    <w:lvl w:ilvl="0" w:tplc="5B2A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D2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A40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782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0CA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42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C27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E2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01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FE7375"/>
    <w:multiLevelType w:val="hybridMultilevel"/>
    <w:tmpl w:val="5AB0750E"/>
    <w:lvl w:ilvl="0" w:tplc="3DBA6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BE0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C4D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CE3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B46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5EF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12D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421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20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EE46D1"/>
    <w:multiLevelType w:val="hybridMultilevel"/>
    <w:tmpl w:val="06FE7892"/>
    <w:lvl w:ilvl="0" w:tplc="29AE3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F8B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C01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46D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902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B4E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788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43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BA3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254592"/>
    <w:multiLevelType w:val="hybridMultilevel"/>
    <w:tmpl w:val="5D7276D6"/>
    <w:lvl w:ilvl="0" w:tplc="2124D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F6C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38C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BAB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AA1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63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0E6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849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481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B750D26"/>
    <w:multiLevelType w:val="hybridMultilevel"/>
    <w:tmpl w:val="542A2E28"/>
    <w:lvl w:ilvl="0" w:tplc="B6542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9CB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2AC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A4C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92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D4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1EF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48F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0C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B8F009C"/>
    <w:multiLevelType w:val="hybridMultilevel"/>
    <w:tmpl w:val="05BC5762"/>
    <w:lvl w:ilvl="0" w:tplc="AD7CE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A66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307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6D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D83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F8B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2EE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805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80B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4FF710D"/>
    <w:multiLevelType w:val="hybridMultilevel"/>
    <w:tmpl w:val="C56C6F9C"/>
    <w:lvl w:ilvl="0" w:tplc="8EC6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CE4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90D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B0C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18A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E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2E3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EA5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A4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D3671F"/>
    <w:multiLevelType w:val="hybridMultilevel"/>
    <w:tmpl w:val="A030B950"/>
    <w:lvl w:ilvl="0" w:tplc="6AEE8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23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8C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507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6B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C5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4D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EF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43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E636B9"/>
    <w:multiLevelType w:val="hybridMultilevel"/>
    <w:tmpl w:val="2BF82142"/>
    <w:lvl w:ilvl="0" w:tplc="5032E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F0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2EA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0E9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B6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02E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86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26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DE7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AF03BDC"/>
    <w:multiLevelType w:val="hybridMultilevel"/>
    <w:tmpl w:val="31E68CB6"/>
    <w:lvl w:ilvl="0" w:tplc="DA9E7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481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365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EE6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280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F4C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FA0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E7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281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A11571"/>
    <w:multiLevelType w:val="hybridMultilevel"/>
    <w:tmpl w:val="04CAF1F0"/>
    <w:lvl w:ilvl="0" w:tplc="64C65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E2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D2A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EC3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882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3A3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01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526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22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6050AA1"/>
    <w:multiLevelType w:val="hybridMultilevel"/>
    <w:tmpl w:val="ED86E014"/>
    <w:lvl w:ilvl="0" w:tplc="2014F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92B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7E1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FCD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E82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68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240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CC3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D61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BCE03E5"/>
    <w:multiLevelType w:val="hybridMultilevel"/>
    <w:tmpl w:val="3F2274FC"/>
    <w:lvl w:ilvl="0" w:tplc="3E2C7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E2B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648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AB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A02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7AC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C6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0EE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648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E7226A0"/>
    <w:multiLevelType w:val="hybridMultilevel"/>
    <w:tmpl w:val="E67A738A"/>
    <w:lvl w:ilvl="0" w:tplc="B290B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C0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8C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C9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61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607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83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05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0D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EC64B0E"/>
    <w:multiLevelType w:val="hybridMultilevel"/>
    <w:tmpl w:val="5F4C7AA2"/>
    <w:lvl w:ilvl="0" w:tplc="D47C1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667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045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926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1A4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C09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A07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0E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60A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13"/>
  </w:num>
  <w:num w:numId="9">
    <w:abstractNumId w:val="4"/>
  </w:num>
  <w:num w:numId="10">
    <w:abstractNumId w:val="2"/>
  </w:num>
  <w:num w:numId="11">
    <w:abstractNumId w:val="16"/>
  </w:num>
  <w:num w:numId="12">
    <w:abstractNumId w:val="14"/>
  </w:num>
  <w:num w:numId="13">
    <w:abstractNumId w:val="10"/>
  </w:num>
  <w:num w:numId="14">
    <w:abstractNumId w:val="9"/>
  </w:num>
  <w:num w:numId="15">
    <w:abstractNumId w:val="11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A1"/>
    <w:rsid w:val="0000761D"/>
    <w:rsid w:val="00044E0A"/>
    <w:rsid w:val="000467C9"/>
    <w:rsid w:val="00051C26"/>
    <w:rsid w:val="00056E40"/>
    <w:rsid w:val="00063E4D"/>
    <w:rsid w:val="00067F70"/>
    <w:rsid w:val="000773D0"/>
    <w:rsid w:val="00080B97"/>
    <w:rsid w:val="00081933"/>
    <w:rsid w:val="00082375"/>
    <w:rsid w:val="000B1E2F"/>
    <w:rsid w:val="000C0C3F"/>
    <w:rsid w:val="000C1007"/>
    <w:rsid w:val="000C4262"/>
    <w:rsid w:val="000E467F"/>
    <w:rsid w:val="000F1A11"/>
    <w:rsid w:val="000F3D3E"/>
    <w:rsid w:val="001214AF"/>
    <w:rsid w:val="00126578"/>
    <w:rsid w:val="00130A51"/>
    <w:rsid w:val="00134B47"/>
    <w:rsid w:val="0013720F"/>
    <w:rsid w:val="00141A09"/>
    <w:rsid w:val="00142EA7"/>
    <w:rsid w:val="001441C8"/>
    <w:rsid w:val="00150C51"/>
    <w:rsid w:val="001526E5"/>
    <w:rsid w:val="00173E37"/>
    <w:rsid w:val="001800C9"/>
    <w:rsid w:val="001A5D5B"/>
    <w:rsid w:val="001D0365"/>
    <w:rsid w:val="001E128B"/>
    <w:rsid w:val="001F4E41"/>
    <w:rsid w:val="00210E20"/>
    <w:rsid w:val="00213FB4"/>
    <w:rsid w:val="0022298C"/>
    <w:rsid w:val="00222F62"/>
    <w:rsid w:val="0022563B"/>
    <w:rsid w:val="00230A7A"/>
    <w:rsid w:val="00241603"/>
    <w:rsid w:val="002612D2"/>
    <w:rsid w:val="00261FC6"/>
    <w:rsid w:val="002827A2"/>
    <w:rsid w:val="002A2726"/>
    <w:rsid w:val="002C47D5"/>
    <w:rsid w:val="002C7B7D"/>
    <w:rsid w:val="002F07FA"/>
    <w:rsid w:val="00307A20"/>
    <w:rsid w:val="00324BB7"/>
    <w:rsid w:val="003315FF"/>
    <w:rsid w:val="00332C75"/>
    <w:rsid w:val="003400A1"/>
    <w:rsid w:val="003430A2"/>
    <w:rsid w:val="00343B82"/>
    <w:rsid w:val="00354054"/>
    <w:rsid w:val="0036111E"/>
    <w:rsid w:val="00361C5F"/>
    <w:rsid w:val="00383A07"/>
    <w:rsid w:val="003B10E4"/>
    <w:rsid w:val="003B5DE1"/>
    <w:rsid w:val="003C6F9B"/>
    <w:rsid w:val="003D4513"/>
    <w:rsid w:val="003E59B1"/>
    <w:rsid w:val="003F45AE"/>
    <w:rsid w:val="00407C39"/>
    <w:rsid w:val="004124E8"/>
    <w:rsid w:val="004150B7"/>
    <w:rsid w:val="00420450"/>
    <w:rsid w:val="004227F2"/>
    <w:rsid w:val="00434024"/>
    <w:rsid w:val="004422BE"/>
    <w:rsid w:val="00444BBD"/>
    <w:rsid w:val="0045724D"/>
    <w:rsid w:val="004675B9"/>
    <w:rsid w:val="0047384A"/>
    <w:rsid w:val="0047495A"/>
    <w:rsid w:val="00474FBB"/>
    <w:rsid w:val="004766F7"/>
    <w:rsid w:val="00481896"/>
    <w:rsid w:val="00490C92"/>
    <w:rsid w:val="00490DD6"/>
    <w:rsid w:val="0049303B"/>
    <w:rsid w:val="00493515"/>
    <w:rsid w:val="00493C3F"/>
    <w:rsid w:val="00494E70"/>
    <w:rsid w:val="004A2E1B"/>
    <w:rsid w:val="004A6C5F"/>
    <w:rsid w:val="004C0612"/>
    <w:rsid w:val="004C33C1"/>
    <w:rsid w:val="004C48F0"/>
    <w:rsid w:val="004D2FB7"/>
    <w:rsid w:val="004D609A"/>
    <w:rsid w:val="004F1374"/>
    <w:rsid w:val="0050566D"/>
    <w:rsid w:val="0050613C"/>
    <w:rsid w:val="00506175"/>
    <w:rsid w:val="00513D87"/>
    <w:rsid w:val="00516E38"/>
    <w:rsid w:val="00540DAD"/>
    <w:rsid w:val="005414F7"/>
    <w:rsid w:val="00543C04"/>
    <w:rsid w:val="00560743"/>
    <w:rsid w:val="00561DD5"/>
    <w:rsid w:val="00566C38"/>
    <w:rsid w:val="005736FD"/>
    <w:rsid w:val="0057378A"/>
    <w:rsid w:val="00573856"/>
    <w:rsid w:val="00577854"/>
    <w:rsid w:val="00592AC7"/>
    <w:rsid w:val="00596147"/>
    <w:rsid w:val="005A347C"/>
    <w:rsid w:val="005A55F2"/>
    <w:rsid w:val="005A7DB4"/>
    <w:rsid w:val="005B077F"/>
    <w:rsid w:val="005B2EE9"/>
    <w:rsid w:val="005B67EE"/>
    <w:rsid w:val="005B7BCD"/>
    <w:rsid w:val="005C0775"/>
    <w:rsid w:val="005C4C82"/>
    <w:rsid w:val="005D16AF"/>
    <w:rsid w:val="005F19A1"/>
    <w:rsid w:val="005F3CEC"/>
    <w:rsid w:val="0062155D"/>
    <w:rsid w:val="00626A7B"/>
    <w:rsid w:val="00641821"/>
    <w:rsid w:val="00664DF9"/>
    <w:rsid w:val="00672F3F"/>
    <w:rsid w:val="00674519"/>
    <w:rsid w:val="00681654"/>
    <w:rsid w:val="006820A5"/>
    <w:rsid w:val="00682B8B"/>
    <w:rsid w:val="0068469D"/>
    <w:rsid w:val="00687E9A"/>
    <w:rsid w:val="006912E5"/>
    <w:rsid w:val="00692557"/>
    <w:rsid w:val="006A678F"/>
    <w:rsid w:val="006B0DAB"/>
    <w:rsid w:val="006B2D13"/>
    <w:rsid w:val="006B5A5B"/>
    <w:rsid w:val="006C413D"/>
    <w:rsid w:val="006D6441"/>
    <w:rsid w:val="006D6F02"/>
    <w:rsid w:val="006E193F"/>
    <w:rsid w:val="006E4723"/>
    <w:rsid w:val="006E6BA9"/>
    <w:rsid w:val="006F0E8B"/>
    <w:rsid w:val="006F0FFC"/>
    <w:rsid w:val="00726DEB"/>
    <w:rsid w:val="007339FF"/>
    <w:rsid w:val="00751155"/>
    <w:rsid w:val="00751D1D"/>
    <w:rsid w:val="00766CD4"/>
    <w:rsid w:val="00767D43"/>
    <w:rsid w:val="00767F38"/>
    <w:rsid w:val="00795644"/>
    <w:rsid w:val="007A478F"/>
    <w:rsid w:val="007A4CA1"/>
    <w:rsid w:val="007C7E92"/>
    <w:rsid w:val="007E6F8F"/>
    <w:rsid w:val="007F1066"/>
    <w:rsid w:val="007F1EE6"/>
    <w:rsid w:val="007F3999"/>
    <w:rsid w:val="007F6DDB"/>
    <w:rsid w:val="00806CA2"/>
    <w:rsid w:val="008241F9"/>
    <w:rsid w:val="0084136A"/>
    <w:rsid w:val="008A200C"/>
    <w:rsid w:val="008B0874"/>
    <w:rsid w:val="008B68B5"/>
    <w:rsid w:val="008E3B08"/>
    <w:rsid w:val="008E3E98"/>
    <w:rsid w:val="008F2A97"/>
    <w:rsid w:val="00900491"/>
    <w:rsid w:val="009006E9"/>
    <w:rsid w:val="00902851"/>
    <w:rsid w:val="009155BD"/>
    <w:rsid w:val="00917614"/>
    <w:rsid w:val="00932F13"/>
    <w:rsid w:val="0093588E"/>
    <w:rsid w:val="00945BD6"/>
    <w:rsid w:val="00945CCB"/>
    <w:rsid w:val="00955A68"/>
    <w:rsid w:val="00960983"/>
    <w:rsid w:val="00962834"/>
    <w:rsid w:val="00966F12"/>
    <w:rsid w:val="00980514"/>
    <w:rsid w:val="009A6DFA"/>
    <w:rsid w:val="009A6E5F"/>
    <w:rsid w:val="009E3583"/>
    <w:rsid w:val="009E5537"/>
    <w:rsid w:val="009F4828"/>
    <w:rsid w:val="009F6E8C"/>
    <w:rsid w:val="009F72A1"/>
    <w:rsid w:val="00A11145"/>
    <w:rsid w:val="00A13883"/>
    <w:rsid w:val="00A16ABD"/>
    <w:rsid w:val="00A20A59"/>
    <w:rsid w:val="00A20C45"/>
    <w:rsid w:val="00A27693"/>
    <w:rsid w:val="00A547A5"/>
    <w:rsid w:val="00A547B4"/>
    <w:rsid w:val="00A55ED0"/>
    <w:rsid w:val="00A6175F"/>
    <w:rsid w:val="00A66CB9"/>
    <w:rsid w:val="00A6774D"/>
    <w:rsid w:val="00A67B21"/>
    <w:rsid w:val="00A770A5"/>
    <w:rsid w:val="00A81586"/>
    <w:rsid w:val="00A85DF3"/>
    <w:rsid w:val="00A92F73"/>
    <w:rsid w:val="00A9623F"/>
    <w:rsid w:val="00A973DA"/>
    <w:rsid w:val="00AA0CE2"/>
    <w:rsid w:val="00AA5994"/>
    <w:rsid w:val="00AB29C7"/>
    <w:rsid w:val="00AC55E6"/>
    <w:rsid w:val="00AD089E"/>
    <w:rsid w:val="00AD4642"/>
    <w:rsid w:val="00AD5203"/>
    <w:rsid w:val="00AF401E"/>
    <w:rsid w:val="00B0561C"/>
    <w:rsid w:val="00B06849"/>
    <w:rsid w:val="00B23AD2"/>
    <w:rsid w:val="00B25FE1"/>
    <w:rsid w:val="00B439F0"/>
    <w:rsid w:val="00B575EA"/>
    <w:rsid w:val="00B66B3E"/>
    <w:rsid w:val="00B721D2"/>
    <w:rsid w:val="00B80DD0"/>
    <w:rsid w:val="00BA61C3"/>
    <w:rsid w:val="00BB20C9"/>
    <w:rsid w:val="00BC6EE0"/>
    <w:rsid w:val="00BC711A"/>
    <w:rsid w:val="00BD02DC"/>
    <w:rsid w:val="00BD1C5D"/>
    <w:rsid w:val="00BD493C"/>
    <w:rsid w:val="00BD4B8C"/>
    <w:rsid w:val="00BD4DB6"/>
    <w:rsid w:val="00C06219"/>
    <w:rsid w:val="00C06CC9"/>
    <w:rsid w:val="00C27390"/>
    <w:rsid w:val="00C330BC"/>
    <w:rsid w:val="00C34594"/>
    <w:rsid w:val="00C61CF3"/>
    <w:rsid w:val="00C6381D"/>
    <w:rsid w:val="00C70996"/>
    <w:rsid w:val="00C7304C"/>
    <w:rsid w:val="00C74655"/>
    <w:rsid w:val="00C7593B"/>
    <w:rsid w:val="00C81DCB"/>
    <w:rsid w:val="00C943B3"/>
    <w:rsid w:val="00CA00AF"/>
    <w:rsid w:val="00CA189E"/>
    <w:rsid w:val="00CD522C"/>
    <w:rsid w:val="00CE209B"/>
    <w:rsid w:val="00D00609"/>
    <w:rsid w:val="00D0233B"/>
    <w:rsid w:val="00D02ABE"/>
    <w:rsid w:val="00D20AED"/>
    <w:rsid w:val="00D43A9E"/>
    <w:rsid w:val="00D44EF5"/>
    <w:rsid w:val="00D50CAD"/>
    <w:rsid w:val="00D546A4"/>
    <w:rsid w:val="00D742F2"/>
    <w:rsid w:val="00D93785"/>
    <w:rsid w:val="00DB2CB3"/>
    <w:rsid w:val="00DB2D2E"/>
    <w:rsid w:val="00DE20AE"/>
    <w:rsid w:val="00DE2CC0"/>
    <w:rsid w:val="00DF113D"/>
    <w:rsid w:val="00DF17D7"/>
    <w:rsid w:val="00E023A8"/>
    <w:rsid w:val="00E02A50"/>
    <w:rsid w:val="00E175E0"/>
    <w:rsid w:val="00E25646"/>
    <w:rsid w:val="00E47B5F"/>
    <w:rsid w:val="00E5344F"/>
    <w:rsid w:val="00E60458"/>
    <w:rsid w:val="00E84D6A"/>
    <w:rsid w:val="00E87BEA"/>
    <w:rsid w:val="00E95308"/>
    <w:rsid w:val="00E97E36"/>
    <w:rsid w:val="00EA4FD8"/>
    <w:rsid w:val="00EB06A3"/>
    <w:rsid w:val="00EB3183"/>
    <w:rsid w:val="00EB35C2"/>
    <w:rsid w:val="00EB47DC"/>
    <w:rsid w:val="00EB4A13"/>
    <w:rsid w:val="00EC0D87"/>
    <w:rsid w:val="00EC59C8"/>
    <w:rsid w:val="00EC7167"/>
    <w:rsid w:val="00EE68A0"/>
    <w:rsid w:val="00EF06BA"/>
    <w:rsid w:val="00EF1BC6"/>
    <w:rsid w:val="00F04B09"/>
    <w:rsid w:val="00F07446"/>
    <w:rsid w:val="00F116B3"/>
    <w:rsid w:val="00F1291E"/>
    <w:rsid w:val="00F13F7C"/>
    <w:rsid w:val="00F142D2"/>
    <w:rsid w:val="00F170F0"/>
    <w:rsid w:val="00F17D13"/>
    <w:rsid w:val="00F25F2D"/>
    <w:rsid w:val="00F50845"/>
    <w:rsid w:val="00F748B3"/>
    <w:rsid w:val="00F9614D"/>
    <w:rsid w:val="00FD2364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C15A"/>
  <w15:docId w15:val="{0932658F-CC2B-4247-A655-7FC17284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80F3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631"/>
  </w:style>
  <w:style w:type="paragraph" w:styleId="Stopka">
    <w:name w:val="footer"/>
    <w:basedOn w:val="Normalny"/>
    <w:link w:val="StopkaZnak"/>
    <w:uiPriority w:val="99"/>
    <w:unhideWhenUsed/>
    <w:rsid w:val="00DA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631"/>
  </w:style>
  <w:style w:type="paragraph" w:styleId="Tekstdymka">
    <w:name w:val="Balloon Text"/>
    <w:basedOn w:val="Normalny"/>
    <w:link w:val="TekstdymkaZnak"/>
    <w:uiPriority w:val="99"/>
    <w:semiHidden/>
    <w:unhideWhenUsed/>
    <w:rsid w:val="00DA76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76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67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67BF6"/>
    <w:rPr>
      <w:color w:val="0000FF"/>
      <w:u w:val="single"/>
    </w:rPr>
  </w:style>
  <w:style w:type="character" w:customStyle="1" w:styleId="longtext">
    <w:name w:val="long_text"/>
    <w:rsid w:val="00CD0AA6"/>
  </w:style>
  <w:style w:type="character" w:customStyle="1" w:styleId="hps">
    <w:name w:val="hps"/>
    <w:rsid w:val="00CD0AA6"/>
  </w:style>
  <w:style w:type="character" w:styleId="Odwoaniedokomentarza">
    <w:name w:val="annotation reference"/>
    <w:uiPriority w:val="99"/>
    <w:semiHidden/>
    <w:unhideWhenUsed/>
    <w:rsid w:val="00581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189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818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8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1891"/>
    <w:rPr>
      <w:b/>
      <w:bCs/>
      <w:lang w:eastAsia="en-US"/>
    </w:rPr>
  </w:style>
  <w:style w:type="character" w:customStyle="1" w:styleId="Nagwek3Znak">
    <w:name w:val="Nagłówek 3 Znak"/>
    <w:link w:val="Nagwek3"/>
    <w:uiPriority w:val="9"/>
    <w:rsid w:val="00180F38"/>
    <w:rPr>
      <w:rFonts w:ascii="Calibri Light" w:eastAsia="Times New Roman" w:hAnsi="Calibri Light" w:cs="Times New Roman"/>
      <w:b/>
      <w:bCs/>
      <w:sz w:val="26"/>
      <w:szCs w:val="26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golub_gethouse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linkedin.com/company/golub-gethouse" TargetMode="External"/><Relationship Id="rId6" Type="http://schemas.openxmlformats.org/officeDocument/2006/relationships/image" Target="media/image3.jpeg"/><Relationship Id="rId5" Type="http://schemas.openxmlformats.org/officeDocument/2006/relationships/hyperlink" Target="https://instagram.com/golub_gethouse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DF5A9-2250-4688-9C7D-6D498296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690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Pasko-Majczyna</dc:creator>
  <cp:lastModifiedBy>Krzysztof Wielgus</cp:lastModifiedBy>
  <cp:revision>4</cp:revision>
  <cp:lastPrinted>2019-09-06T08:04:00Z</cp:lastPrinted>
  <dcterms:created xsi:type="dcterms:W3CDTF">2020-12-07T10:00:00Z</dcterms:created>
  <dcterms:modified xsi:type="dcterms:W3CDTF">2020-12-07T16:07:00Z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0010023</vt:lpwstr>
  </property>
  <property fmtid="{D5CDD505-2E9C-101B-9397-08002B2CF9AE}" pid="3" name="cpClientMatter">
    <vt:lpwstr>0010023-0009854</vt:lpwstr>
  </property>
  <property fmtid="{D5CDD505-2E9C-101B-9397-08002B2CF9AE}" pid="4" name="cpCombinedRef">
    <vt:lpwstr>0010023-0009854 WR:6208521.1</vt:lpwstr>
  </property>
  <property fmtid="{D5CDD505-2E9C-101B-9397-08002B2CF9AE}" pid="5" name="cpDocRef">
    <vt:lpwstr>WR:6208521.1</vt:lpwstr>
  </property>
  <property fmtid="{D5CDD505-2E9C-101B-9397-08002B2CF9AE}" pid="6" name="Matter">
    <vt:lpwstr>0009854</vt:lpwstr>
  </property>
</Properties>
</file>